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8C9179" w14:textId="499BE26B" w:rsidR="00982CDF" w:rsidRPr="00982CDF" w:rsidRDefault="00982CDF" w:rsidP="3D632987">
      <w:pPr>
        <w:ind w:left="-810" w:right="-720"/>
        <w:jc w:val="center"/>
        <w:rPr>
          <w:b/>
          <w:bCs/>
          <w:sz w:val="32"/>
          <w:szCs w:val="32"/>
        </w:rPr>
      </w:pPr>
      <w:r w:rsidRPr="3D632987">
        <w:rPr>
          <w:b/>
          <w:bCs/>
          <w:sz w:val="32"/>
          <w:szCs w:val="32"/>
        </w:rPr>
        <w:t xml:space="preserve">CHAPTER </w:t>
      </w:r>
      <w:r w:rsidR="002A7025" w:rsidRPr="3D632987">
        <w:rPr>
          <w:b/>
          <w:bCs/>
          <w:sz w:val="32"/>
          <w:szCs w:val="32"/>
        </w:rPr>
        <w:t>3</w:t>
      </w:r>
      <w:r w:rsidR="00FE31EA" w:rsidRPr="3D632987">
        <w:rPr>
          <w:b/>
          <w:bCs/>
          <w:sz w:val="32"/>
          <w:szCs w:val="32"/>
        </w:rPr>
        <w:t>:</w:t>
      </w:r>
    </w:p>
    <w:p w14:paraId="6D8D7DDC" w14:textId="742CF789" w:rsidR="00CE176D" w:rsidRDefault="00982CDF" w:rsidP="00DE69A5">
      <w:pPr>
        <w:ind w:left="-810" w:right="-720"/>
        <w:jc w:val="center"/>
        <w:rPr>
          <w:b/>
          <w:sz w:val="30"/>
          <w:szCs w:val="32"/>
        </w:rPr>
      </w:pPr>
      <w:r w:rsidRPr="00441579">
        <w:rPr>
          <w:b/>
          <w:sz w:val="30"/>
          <w:szCs w:val="32"/>
        </w:rPr>
        <w:t xml:space="preserve">AUDIT PROCEDURES FOR </w:t>
      </w:r>
      <w:r w:rsidR="00CE176D">
        <w:rPr>
          <w:b/>
          <w:sz w:val="30"/>
          <w:szCs w:val="32"/>
        </w:rPr>
        <w:t>LOCAL EDUCATION AGENCIES</w:t>
      </w:r>
    </w:p>
    <w:p w14:paraId="07BCA382" w14:textId="77777777" w:rsidR="00CE176D" w:rsidRDefault="00CE176D" w:rsidP="00DE69A5">
      <w:pPr>
        <w:ind w:left="-810" w:right="-720"/>
        <w:jc w:val="center"/>
        <w:rPr>
          <w:b/>
          <w:sz w:val="30"/>
          <w:szCs w:val="32"/>
        </w:rPr>
      </w:pPr>
    </w:p>
    <w:p w14:paraId="36A8DF21" w14:textId="531F513A" w:rsidR="007804F9" w:rsidRDefault="00FA0957" w:rsidP="00DE69A5">
      <w:pPr>
        <w:autoSpaceDE w:val="0"/>
        <w:autoSpaceDN w:val="0"/>
        <w:adjustRightInd w:val="0"/>
        <w:spacing w:line="240" w:lineRule="auto"/>
        <w:ind w:left="-810" w:right="-720"/>
      </w:pPr>
      <w:r w:rsidRPr="007E58A0">
        <w:t xml:space="preserve">This part of the </w:t>
      </w:r>
      <w:r w:rsidR="00332913">
        <w:rPr>
          <w:i/>
        </w:rPr>
        <w:t>State Compliance</w:t>
      </w:r>
      <w:r w:rsidRPr="008A2CC0">
        <w:rPr>
          <w:i/>
        </w:rPr>
        <w:t xml:space="preserve"> Audit Guide</w:t>
      </w:r>
      <w:r w:rsidRPr="007E58A0">
        <w:t xml:space="preserve"> </w:t>
      </w:r>
      <w:r w:rsidR="00F13D81">
        <w:t xml:space="preserve">(Guide) </w:t>
      </w:r>
      <w:r w:rsidR="000E688F">
        <w:t xml:space="preserve">provides general information designed to help the auditor gain an understanding of the governance structure of public education and </w:t>
      </w:r>
      <w:r w:rsidRPr="007E58A0">
        <w:t xml:space="preserve">identifies compliance testwork relating </w:t>
      </w:r>
      <w:r w:rsidR="00E77886">
        <w:t xml:space="preserve">specifically to </w:t>
      </w:r>
      <w:r w:rsidR="007804F9">
        <w:t xml:space="preserve">requirements for </w:t>
      </w:r>
      <w:r w:rsidR="00E77886">
        <w:t>local education agenc</w:t>
      </w:r>
      <w:r w:rsidR="007804F9">
        <w:t>ies (LEA</w:t>
      </w:r>
      <w:r w:rsidR="000E688F">
        <w:t>s</w:t>
      </w:r>
      <w:r w:rsidR="007804F9">
        <w:t>, i.e., school districts and charter schools)</w:t>
      </w:r>
      <w:r w:rsidR="00E77886">
        <w:t xml:space="preserve">. </w:t>
      </w:r>
    </w:p>
    <w:p w14:paraId="482A7704" w14:textId="2024AE25" w:rsidR="000E688F" w:rsidRDefault="000E688F" w:rsidP="00DE69A5">
      <w:pPr>
        <w:autoSpaceDE w:val="0"/>
        <w:autoSpaceDN w:val="0"/>
        <w:adjustRightInd w:val="0"/>
        <w:spacing w:line="240" w:lineRule="auto"/>
        <w:ind w:left="-810" w:right="-720"/>
      </w:pPr>
    </w:p>
    <w:p w14:paraId="0A051832" w14:textId="650B5CE2" w:rsidR="000E688F" w:rsidRPr="000E0799" w:rsidRDefault="000E688F" w:rsidP="000E688F">
      <w:pPr>
        <w:pStyle w:val="BodyTextIndent"/>
        <w:tabs>
          <w:tab w:val="clear" w:pos="360"/>
        </w:tabs>
        <w:ind w:left="-720" w:right="-810"/>
        <w:rPr>
          <w:rFonts w:ascii="Arial" w:hAnsi="Arial"/>
          <w:bCs/>
          <w:color w:val="FF0000"/>
          <w:sz w:val="20"/>
        </w:rPr>
      </w:pPr>
      <w:r w:rsidRPr="000E0799">
        <w:rPr>
          <w:rFonts w:ascii="Arial" w:hAnsi="Arial"/>
          <w:bCs/>
          <w:color w:val="FF0000"/>
          <w:sz w:val="20"/>
        </w:rPr>
        <w:t xml:space="preserve">This </w:t>
      </w:r>
      <w:r w:rsidRPr="000E0799">
        <w:rPr>
          <w:rFonts w:ascii="Arial" w:hAnsi="Arial"/>
          <w:bCs/>
          <w:i/>
          <w:iCs/>
          <w:color w:val="FF0000"/>
          <w:sz w:val="20"/>
        </w:rPr>
        <w:t xml:space="preserve">Guide </w:t>
      </w:r>
      <w:r w:rsidRPr="000E0799">
        <w:rPr>
          <w:rFonts w:ascii="Arial" w:hAnsi="Arial"/>
          <w:bCs/>
          <w:color w:val="FF0000"/>
          <w:sz w:val="20"/>
        </w:rPr>
        <w:t xml:space="preserve">includes </w:t>
      </w:r>
      <w:r>
        <w:rPr>
          <w:rFonts w:ascii="Arial" w:hAnsi="Arial"/>
          <w:bCs/>
          <w:color w:val="FF0000"/>
          <w:sz w:val="20"/>
        </w:rPr>
        <w:t xml:space="preserve">suggested audit </w:t>
      </w:r>
      <w:r w:rsidRPr="000E0799">
        <w:rPr>
          <w:rFonts w:ascii="Arial" w:hAnsi="Arial"/>
          <w:bCs/>
          <w:color w:val="FF0000"/>
          <w:sz w:val="20"/>
        </w:rPr>
        <w:t xml:space="preserve">procedures for areas </w:t>
      </w:r>
      <w:r>
        <w:rPr>
          <w:rFonts w:ascii="Arial" w:hAnsi="Arial"/>
          <w:bCs/>
          <w:color w:val="FF0000"/>
          <w:sz w:val="20"/>
        </w:rPr>
        <w:t>the USBE has identified as high risk or significant.</w:t>
      </w:r>
      <w:r w:rsidRPr="000E0799">
        <w:rPr>
          <w:rFonts w:ascii="Arial" w:hAnsi="Arial"/>
          <w:bCs/>
          <w:color w:val="FF0000"/>
          <w:sz w:val="20"/>
        </w:rPr>
        <w:t xml:space="preserve"> </w:t>
      </w:r>
      <w:r>
        <w:rPr>
          <w:rFonts w:ascii="Arial" w:hAnsi="Arial"/>
          <w:bCs/>
          <w:color w:val="FF0000"/>
          <w:sz w:val="20"/>
        </w:rPr>
        <w:t>T</w:t>
      </w:r>
      <w:r w:rsidRPr="000E0799">
        <w:rPr>
          <w:rFonts w:ascii="Arial" w:hAnsi="Arial"/>
          <w:bCs/>
          <w:color w:val="FF0000"/>
          <w:sz w:val="20"/>
        </w:rPr>
        <w:t xml:space="preserve">he auditor </w:t>
      </w:r>
      <w:r>
        <w:rPr>
          <w:rFonts w:ascii="Arial" w:hAnsi="Arial"/>
          <w:bCs/>
          <w:color w:val="FF0000"/>
          <w:sz w:val="20"/>
        </w:rPr>
        <w:t xml:space="preserve">should be aware of and </w:t>
      </w:r>
      <w:r w:rsidRPr="000E0799">
        <w:rPr>
          <w:rFonts w:ascii="Arial" w:hAnsi="Arial"/>
          <w:bCs/>
          <w:color w:val="FF0000"/>
          <w:sz w:val="20"/>
        </w:rPr>
        <w:t xml:space="preserve">utilize </w:t>
      </w:r>
      <w:r w:rsidRPr="003E70B4">
        <w:rPr>
          <w:rFonts w:ascii="Arial" w:hAnsi="Arial"/>
          <w:bCs/>
          <w:color w:val="FF0000"/>
          <w:sz w:val="20"/>
        </w:rPr>
        <w:t>the legal references</w:t>
      </w:r>
      <w:r w:rsidRPr="000E0799">
        <w:rPr>
          <w:rFonts w:ascii="Arial" w:hAnsi="Arial"/>
          <w:bCs/>
          <w:color w:val="FF0000"/>
          <w:sz w:val="20"/>
        </w:rPr>
        <w:t xml:space="preserve"> that have been provided</w:t>
      </w:r>
      <w:r>
        <w:rPr>
          <w:rFonts w:ascii="Arial" w:hAnsi="Arial"/>
          <w:bCs/>
          <w:color w:val="FF0000"/>
          <w:sz w:val="20"/>
        </w:rPr>
        <w:t>, as well as other relevant resources, to</w:t>
      </w:r>
      <w:r w:rsidRPr="000E0799">
        <w:rPr>
          <w:rFonts w:ascii="Arial" w:hAnsi="Arial"/>
          <w:bCs/>
          <w:color w:val="FF0000"/>
          <w:sz w:val="20"/>
        </w:rPr>
        <w:t xml:space="preserve"> </w:t>
      </w:r>
      <w:r>
        <w:rPr>
          <w:rFonts w:ascii="Arial" w:hAnsi="Arial"/>
          <w:bCs/>
          <w:color w:val="FF0000"/>
          <w:sz w:val="20"/>
        </w:rPr>
        <w:t>understand the full context of education programs</w:t>
      </w:r>
      <w:r w:rsidR="00787E0C">
        <w:rPr>
          <w:rFonts w:ascii="Arial" w:hAnsi="Arial"/>
          <w:bCs/>
          <w:color w:val="FF0000"/>
          <w:sz w:val="20"/>
        </w:rPr>
        <w:t>.</w:t>
      </w:r>
      <w:r>
        <w:rPr>
          <w:rFonts w:ascii="Arial" w:hAnsi="Arial"/>
          <w:bCs/>
          <w:color w:val="FF0000"/>
          <w:sz w:val="20"/>
        </w:rPr>
        <w:t xml:space="preserve"> </w:t>
      </w:r>
      <w:r w:rsidR="00787E0C">
        <w:rPr>
          <w:rFonts w:ascii="Arial" w:hAnsi="Arial"/>
          <w:bCs/>
          <w:color w:val="FF0000"/>
          <w:sz w:val="20"/>
        </w:rPr>
        <w:t>T</w:t>
      </w:r>
      <w:r>
        <w:rPr>
          <w:rFonts w:ascii="Arial" w:hAnsi="Arial"/>
          <w:bCs/>
          <w:color w:val="FF0000"/>
          <w:sz w:val="20"/>
        </w:rPr>
        <w:t xml:space="preserve">his Guide does not include the entirety of regulations. During the audit, if the auditor becomes aware of non-compliance with requirements, the auditor should use auditor judgment in </w:t>
      </w:r>
      <w:r w:rsidRPr="000E0799">
        <w:rPr>
          <w:rFonts w:ascii="Arial" w:hAnsi="Arial"/>
          <w:bCs/>
          <w:color w:val="FF0000"/>
          <w:sz w:val="20"/>
        </w:rPr>
        <w:t>determin</w:t>
      </w:r>
      <w:r>
        <w:rPr>
          <w:rFonts w:ascii="Arial" w:hAnsi="Arial"/>
          <w:bCs/>
          <w:color w:val="FF0000"/>
          <w:sz w:val="20"/>
        </w:rPr>
        <w:t>ing</w:t>
      </w:r>
      <w:r w:rsidRPr="000E0799">
        <w:rPr>
          <w:rFonts w:ascii="Arial" w:hAnsi="Arial"/>
          <w:bCs/>
          <w:color w:val="FF0000"/>
          <w:sz w:val="20"/>
        </w:rPr>
        <w:t xml:space="preserve"> </w:t>
      </w:r>
      <w:r>
        <w:rPr>
          <w:rFonts w:ascii="Arial" w:hAnsi="Arial"/>
          <w:bCs/>
          <w:color w:val="FF0000"/>
          <w:sz w:val="20"/>
        </w:rPr>
        <w:t>other</w:t>
      </w:r>
      <w:r w:rsidRPr="000E0799">
        <w:rPr>
          <w:rFonts w:ascii="Arial" w:hAnsi="Arial"/>
          <w:bCs/>
          <w:color w:val="FF0000"/>
          <w:sz w:val="20"/>
        </w:rPr>
        <w:t xml:space="preserve"> appropriate audit procedures</w:t>
      </w:r>
      <w:r>
        <w:rPr>
          <w:rFonts w:ascii="Arial" w:hAnsi="Arial"/>
          <w:bCs/>
          <w:color w:val="FF0000"/>
          <w:sz w:val="20"/>
        </w:rPr>
        <w:t xml:space="preserve">; findings should be reported as outlined in Chapter 4. </w:t>
      </w:r>
    </w:p>
    <w:p w14:paraId="007DDEA1" w14:textId="77777777" w:rsidR="000E688F" w:rsidRDefault="000E688F" w:rsidP="000E688F">
      <w:pPr>
        <w:ind w:left="-810" w:right="-720"/>
      </w:pPr>
    </w:p>
    <w:p w14:paraId="611C44B6" w14:textId="77777777" w:rsidR="000E688F" w:rsidRPr="000E0799" w:rsidRDefault="000E688F" w:rsidP="000E688F">
      <w:pPr>
        <w:pStyle w:val="BodyTextIndent"/>
        <w:tabs>
          <w:tab w:val="clear" w:pos="360"/>
        </w:tabs>
        <w:ind w:left="-720" w:right="-810"/>
        <w:rPr>
          <w:rFonts w:ascii="Arial" w:hAnsi="Arial"/>
          <w:bCs/>
          <w:sz w:val="20"/>
        </w:rPr>
      </w:pPr>
      <w:r w:rsidRPr="000E0799">
        <w:rPr>
          <w:rFonts w:ascii="Arial" w:hAnsi="Arial"/>
          <w:bCs/>
          <w:sz w:val="20"/>
        </w:rPr>
        <w:t xml:space="preserve">This </w:t>
      </w:r>
      <w:r w:rsidRPr="000E0799">
        <w:rPr>
          <w:rFonts w:ascii="Arial" w:hAnsi="Arial"/>
          <w:bCs/>
          <w:i/>
          <w:sz w:val="20"/>
        </w:rPr>
        <w:t>Guide</w:t>
      </w:r>
      <w:r w:rsidRPr="000E0799">
        <w:rPr>
          <w:rFonts w:ascii="Arial" w:hAnsi="Arial"/>
          <w:bCs/>
          <w:sz w:val="20"/>
        </w:rPr>
        <w:t xml:space="preserve"> includes the following sections:</w:t>
      </w:r>
    </w:p>
    <w:p w14:paraId="1484E98A" w14:textId="1C05F969" w:rsidR="000E688F" w:rsidRPr="000E0799" w:rsidRDefault="00742E8C" w:rsidP="000E688F">
      <w:pPr>
        <w:pStyle w:val="BodyTextIndent"/>
        <w:numPr>
          <w:ilvl w:val="0"/>
          <w:numId w:val="9"/>
        </w:numPr>
        <w:tabs>
          <w:tab w:val="clear" w:pos="360"/>
        </w:tabs>
        <w:ind w:right="-810"/>
        <w:rPr>
          <w:rFonts w:ascii="Arial" w:hAnsi="Arial"/>
          <w:bCs/>
          <w:sz w:val="20"/>
        </w:rPr>
      </w:pPr>
      <w:r>
        <w:rPr>
          <w:rFonts w:ascii="Arial" w:hAnsi="Arial"/>
          <w:bCs/>
          <w:sz w:val="20"/>
        </w:rPr>
        <w:t>LEA Internal Control Systems</w:t>
      </w:r>
    </w:p>
    <w:p w14:paraId="4A000A6E" w14:textId="1FA8B211" w:rsidR="000E688F" w:rsidRDefault="00742E8C" w:rsidP="000E688F">
      <w:pPr>
        <w:pStyle w:val="BodyTextIndent"/>
        <w:numPr>
          <w:ilvl w:val="0"/>
          <w:numId w:val="9"/>
        </w:numPr>
        <w:tabs>
          <w:tab w:val="clear" w:pos="360"/>
        </w:tabs>
        <w:ind w:right="-810"/>
        <w:rPr>
          <w:rFonts w:ascii="Arial" w:hAnsi="Arial"/>
          <w:bCs/>
          <w:sz w:val="20"/>
        </w:rPr>
      </w:pPr>
      <w:r>
        <w:rPr>
          <w:rFonts w:ascii="Arial" w:hAnsi="Arial"/>
          <w:bCs/>
          <w:sz w:val="20"/>
        </w:rPr>
        <w:t>Public Education</w:t>
      </w:r>
      <w:r w:rsidR="000E688F">
        <w:rPr>
          <w:rFonts w:ascii="Arial" w:hAnsi="Arial"/>
          <w:bCs/>
          <w:sz w:val="20"/>
        </w:rPr>
        <w:t xml:space="preserve"> Program</w:t>
      </w:r>
      <w:r>
        <w:rPr>
          <w:rFonts w:ascii="Arial" w:hAnsi="Arial"/>
          <w:bCs/>
          <w:sz w:val="20"/>
        </w:rPr>
        <w:t xml:space="preserve"> Financial and Program Compliance</w:t>
      </w:r>
    </w:p>
    <w:p w14:paraId="7C7CCF66" w14:textId="5B2D80C0" w:rsidR="009F78C9" w:rsidRDefault="009F78C9" w:rsidP="00DE69A5">
      <w:pPr>
        <w:autoSpaceDE w:val="0"/>
        <w:autoSpaceDN w:val="0"/>
        <w:adjustRightInd w:val="0"/>
        <w:spacing w:line="240" w:lineRule="auto"/>
        <w:ind w:left="-810" w:right="-720"/>
      </w:pPr>
    </w:p>
    <w:p w14:paraId="17B3CCCE" w14:textId="77777777" w:rsidR="00C2503B" w:rsidRDefault="00C2503B" w:rsidP="00DE69A5">
      <w:pPr>
        <w:autoSpaceDE w:val="0"/>
        <w:autoSpaceDN w:val="0"/>
        <w:adjustRightInd w:val="0"/>
        <w:spacing w:line="240" w:lineRule="auto"/>
        <w:ind w:left="-810" w:right="-720"/>
      </w:pPr>
    </w:p>
    <w:p w14:paraId="7BB139F6" w14:textId="76D2FFFF" w:rsidR="009F78C9" w:rsidRDefault="009F78C9" w:rsidP="00DE69A5">
      <w:pPr>
        <w:autoSpaceDE w:val="0"/>
        <w:autoSpaceDN w:val="0"/>
        <w:adjustRightInd w:val="0"/>
        <w:spacing w:line="240" w:lineRule="auto"/>
        <w:ind w:left="-810" w:right="-720"/>
      </w:pPr>
      <w:r>
        <w:t>General Information:</w:t>
      </w:r>
    </w:p>
    <w:p w14:paraId="792929AD" w14:textId="3B30DA5E" w:rsidR="009F78C9" w:rsidRDefault="009F78C9" w:rsidP="00DE69A5">
      <w:pPr>
        <w:autoSpaceDE w:val="0"/>
        <w:autoSpaceDN w:val="0"/>
        <w:adjustRightInd w:val="0"/>
        <w:spacing w:line="240" w:lineRule="auto"/>
        <w:ind w:left="-810" w:right="-720"/>
      </w:pPr>
    </w:p>
    <w:p w14:paraId="5070848F" w14:textId="77777777" w:rsidR="00C36958" w:rsidRDefault="009F78C9" w:rsidP="00DE69A5">
      <w:pPr>
        <w:autoSpaceDE w:val="0"/>
        <w:autoSpaceDN w:val="0"/>
        <w:adjustRightInd w:val="0"/>
        <w:spacing w:line="240" w:lineRule="auto"/>
        <w:ind w:left="-810" w:right="-720"/>
      </w:pPr>
      <w:r>
        <w:t>Article X of the Constitution of the State of Utah vests “the general control and supervision of the public education system” with the Utah State Board of Education</w:t>
      </w:r>
      <w:r w:rsidR="000E688F">
        <w:t xml:space="preserve"> (Board)</w:t>
      </w:r>
      <w:r>
        <w:t xml:space="preserve">, a 15-member elected board. Local </w:t>
      </w:r>
      <w:r w:rsidR="004A0D57">
        <w:t>E</w:t>
      </w:r>
      <w:r>
        <w:t xml:space="preserve">ducation </w:t>
      </w:r>
      <w:r w:rsidR="004A0D57">
        <w:t>A</w:t>
      </w:r>
      <w:r>
        <w:t>gencies</w:t>
      </w:r>
      <w:r w:rsidR="004A0D57">
        <w:t xml:space="preserve"> (LEAs or school districts and charter schools)</w:t>
      </w:r>
      <w:r>
        <w:t xml:space="preserve"> manage and operate schools and programs</w:t>
      </w:r>
      <w:r w:rsidR="004A0D57">
        <w:t xml:space="preserve">. School districts also have elected boards, while charter schools must have a charter agreement with an authorizer (Utah Code 53G-5) and are subject to the requirements of non-profit corporations (i.e., their board is established according to its bylaws, and possibly the charter agreement). Compliance requirements for LEAs are established </w:t>
      </w:r>
      <w:r w:rsidR="000E688F">
        <w:t xml:space="preserve">by the Legislature </w:t>
      </w:r>
      <w:r w:rsidR="004A0D57">
        <w:t>in Utah Code (</w:t>
      </w:r>
      <w:r w:rsidR="004A0D57" w:rsidRPr="004A0D57">
        <w:t>https://le.utah.gov/xcode/code.html</w:t>
      </w:r>
      <w:r w:rsidR="004A0D57">
        <w:t xml:space="preserve">) and </w:t>
      </w:r>
      <w:r w:rsidR="000E688F">
        <w:t xml:space="preserve">by the Board in </w:t>
      </w:r>
      <w:r w:rsidR="004A0D57">
        <w:t>Utah Administrative Code</w:t>
      </w:r>
      <w:r w:rsidR="000E688F">
        <w:t xml:space="preserve"> (</w:t>
      </w:r>
      <w:r w:rsidR="000E688F" w:rsidRPr="000E688F">
        <w:t>https://schools.utah.gov/administrativerules</w:t>
      </w:r>
      <w:r w:rsidR="000E688F">
        <w:t>)</w:t>
      </w:r>
      <w:r w:rsidR="004A0D57">
        <w:t xml:space="preserve">, otherwise known as </w:t>
      </w:r>
      <w:r w:rsidR="000E688F">
        <w:t xml:space="preserve">Administrative or </w:t>
      </w:r>
      <w:r w:rsidR="004A0D57">
        <w:t>Board Rule</w:t>
      </w:r>
      <w:r w:rsidR="000E688F">
        <w:t>s</w:t>
      </w:r>
      <w:r w:rsidR="004A0D57">
        <w:t xml:space="preserve">. </w:t>
      </w:r>
    </w:p>
    <w:p w14:paraId="451F4D18" w14:textId="77777777" w:rsidR="00C36958" w:rsidRDefault="00C36958" w:rsidP="00DE69A5">
      <w:pPr>
        <w:autoSpaceDE w:val="0"/>
        <w:autoSpaceDN w:val="0"/>
        <w:adjustRightInd w:val="0"/>
        <w:spacing w:line="240" w:lineRule="auto"/>
        <w:ind w:left="-810" w:right="-720"/>
      </w:pPr>
    </w:p>
    <w:p w14:paraId="0E9AA208" w14:textId="77777777" w:rsidR="00C36958" w:rsidRDefault="00C36958" w:rsidP="00DE69A5">
      <w:pPr>
        <w:autoSpaceDE w:val="0"/>
        <w:autoSpaceDN w:val="0"/>
        <w:adjustRightInd w:val="0"/>
        <w:spacing w:line="240" w:lineRule="auto"/>
        <w:ind w:left="-810" w:right="-720"/>
      </w:pPr>
      <w:r>
        <w:t xml:space="preserve">Federal and state regulations (2 CFR 200.302 and R277-113-6(1)(b)) require LEAs to have an internal control system to provide reasonable assurance of compliance. Best practice internal control systems should follow guidance in either “Standards for Internal Control in the Federal Government (i.e., the Green Book) or the “Internal Control Integrated Framework” issued by the Committee of Sponsoring Organizations (COSO). </w:t>
      </w:r>
      <w:r w:rsidR="004A0D57">
        <w:t xml:space="preserve"> </w:t>
      </w:r>
      <w:r>
        <w:t>Both the Green Book and COSO outline that an effective internal control system has 5 components:</w:t>
      </w:r>
    </w:p>
    <w:p w14:paraId="5C362030" w14:textId="2367573D" w:rsidR="009F78C9" w:rsidRDefault="00C36958" w:rsidP="00C36958">
      <w:pPr>
        <w:pStyle w:val="ListParagraph"/>
        <w:numPr>
          <w:ilvl w:val="0"/>
          <w:numId w:val="36"/>
        </w:numPr>
        <w:autoSpaceDE w:val="0"/>
        <w:autoSpaceDN w:val="0"/>
        <w:adjustRightInd w:val="0"/>
        <w:spacing w:line="240" w:lineRule="auto"/>
        <w:ind w:right="-720"/>
      </w:pPr>
      <w:r>
        <w:t>Control Environment</w:t>
      </w:r>
    </w:p>
    <w:p w14:paraId="4E8A8238" w14:textId="298597DD" w:rsidR="00C36958" w:rsidRDefault="00C36958" w:rsidP="00C36958">
      <w:pPr>
        <w:pStyle w:val="ListParagraph"/>
        <w:numPr>
          <w:ilvl w:val="0"/>
          <w:numId w:val="36"/>
        </w:numPr>
        <w:autoSpaceDE w:val="0"/>
        <w:autoSpaceDN w:val="0"/>
        <w:adjustRightInd w:val="0"/>
        <w:spacing w:line="240" w:lineRule="auto"/>
        <w:ind w:right="-720"/>
      </w:pPr>
      <w:r>
        <w:t>Risk Assessment</w:t>
      </w:r>
    </w:p>
    <w:p w14:paraId="051FCFFB" w14:textId="50106888" w:rsidR="00C36958" w:rsidRDefault="00C36958" w:rsidP="00C36958">
      <w:pPr>
        <w:pStyle w:val="ListParagraph"/>
        <w:numPr>
          <w:ilvl w:val="0"/>
          <w:numId w:val="36"/>
        </w:numPr>
        <w:autoSpaceDE w:val="0"/>
        <w:autoSpaceDN w:val="0"/>
        <w:adjustRightInd w:val="0"/>
        <w:spacing w:line="240" w:lineRule="auto"/>
        <w:ind w:right="-720"/>
      </w:pPr>
      <w:r>
        <w:t>Control Activities</w:t>
      </w:r>
    </w:p>
    <w:p w14:paraId="2086FFA7" w14:textId="6032DEA7" w:rsidR="00C36958" w:rsidRDefault="00C36958" w:rsidP="00C36958">
      <w:pPr>
        <w:pStyle w:val="ListParagraph"/>
        <w:numPr>
          <w:ilvl w:val="0"/>
          <w:numId w:val="36"/>
        </w:numPr>
        <w:autoSpaceDE w:val="0"/>
        <w:autoSpaceDN w:val="0"/>
        <w:adjustRightInd w:val="0"/>
        <w:spacing w:line="240" w:lineRule="auto"/>
        <w:ind w:right="-720"/>
      </w:pPr>
      <w:r>
        <w:t>Information and Communication</w:t>
      </w:r>
    </w:p>
    <w:p w14:paraId="1A948B9B" w14:textId="740F80B9" w:rsidR="00C36958" w:rsidRDefault="00C36958" w:rsidP="00C36958">
      <w:pPr>
        <w:pStyle w:val="ListParagraph"/>
        <w:numPr>
          <w:ilvl w:val="0"/>
          <w:numId w:val="36"/>
        </w:numPr>
        <w:autoSpaceDE w:val="0"/>
        <w:autoSpaceDN w:val="0"/>
        <w:adjustRightInd w:val="0"/>
        <w:spacing w:line="240" w:lineRule="auto"/>
        <w:ind w:right="-720"/>
      </w:pPr>
      <w:r>
        <w:t>Monitoring</w:t>
      </w:r>
    </w:p>
    <w:p w14:paraId="099E339E" w14:textId="77777777" w:rsidR="007804F9" w:rsidRDefault="007804F9" w:rsidP="00DE69A5">
      <w:pPr>
        <w:autoSpaceDE w:val="0"/>
        <w:autoSpaceDN w:val="0"/>
        <w:adjustRightInd w:val="0"/>
        <w:spacing w:line="240" w:lineRule="auto"/>
        <w:ind w:left="-810" w:right="-720"/>
      </w:pPr>
    </w:p>
    <w:p w14:paraId="46CF1728" w14:textId="58E9BAE6" w:rsidR="00FB61C7" w:rsidRDefault="001F4A7C" w:rsidP="68171B90">
      <w:pPr>
        <w:pStyle w:val="BodyTextIndent"/>
        <w:tabs>
          <w:tab w:val="clear" w:pos="360"/>
          <w:tab w:val="left" w:pos="1440"/>
        </w:tabs>
        <w:ind w:left="-720" w:right="-810"/>
        <w:rPr>
          <w:rFonts w:ascii="Arial" w:hAnsi="Arial"/>
          <w:sz w:val="20"/>
        </w:rPr>
      </w:pPr>
      <w:r>
        <w:rPr>
          <w:rFonts w:ascii="Arial" w:hAnsi="Arial"/>
          <w:sz w:val="20"/>
          <w:u w:val="single"/>
        </w:rPr>
        <w:t>Contact Information:</w:t>
      </w:r>
    </w:p>
    <w:p w14:paraId="7E6A97FB" w14:textId="15F1B998" w:rsidR="00787E0C" w:rsidRDefault="00787E0C" w:rsidP="00641A4F">
      <w:pPr>
        <w:pStyle w:val="BodyTextIndent"/>
        <w:tabs>
          <w:tab w:val="clear" w:pos="360"/>
          <w:tab w:val="left" w:pos="1440"/>
        </w:tabs>
        <w:ind w:left="-720" w:right="-810"/>
        <w:rPr>
          <w:rFonts w:ascii="Arial" w:hAnsi="Arial"/>
          <w:sz w:val="20"/>
        </w:rPr>
      </w:pPr>
      <w:r>
        <w:rPr>
          <w:rFonts w:ascii="Arial" w:hAnsi="Arial"/>
          <w:sz w:val="20"/>
        </w:rPr>
        <w:t xml:space="preserve">USBE </w:t>
      </w:r>
      <w:r w:rsidR="001F4A7C">
        <w:rPr>
          <w:rFonts w:ascii="Arial" w:hAnsi="Arial"/>
          <w:sz w:val="20"/>
        </w:rPr>
        <w:t>by Department</w:t>
      </w:r>
      <w:r>
        <w:rPr>
          <w:rFonts w:ascii="Arial" w:hAnsi="Arial"/>
          <w:sz w:val="20"/>
        </w:rPr>
        <w:t xml:space="preserve"> is available at: </w:t>
      </w:r>
      <w:hyperlink r:id="rId8" w:history="1">
        <w:r w:rsidRPr="00787E0C">
          <w:rPr>
            <w:rStyle w:val="Hyperlink"/>
            <w:rFonts w:ascii="Arial" w:hAnsi="Arial"/>
            <w:sz w:val="20"/>
          </w:rPr>
          <w:t>schools.utah.gov/departments</w:t>
        </w:r>
      </w:hyperlink>
    </w:p>
    <w:p w14:paraId="57D48632" w14:textId="473C79BD" w:rsidR="00787E0C" w:rsidRDefault="00787E0C" w:rsidP="00641A4F">
      <w:pPr>
        <w:pStyle w:val="BodyTextIndent"/>
        <w:tabs>
          <w:tab w:val="clear" w:pos="360"/>
          <w:tab w:val="left" w:pos="1440"/>
        </w:tabs>
        <w:ind w:left="-720" w:right="-810"/>
        <w:rPr>
          <w:rFonts w:ascii="Arial" w:hAnsi="Arial"/>
          <w:sz w:val="20"/>
        </w:rPr>
      </w:pPr>
      <w:r>
        <w:rPr>
          <w:rFonts w:ascii="Arial" w:hAnsi="Arial"/>
          <w:sz w:val="20"/>
        </w:rPr>
        <w:t xml:space="preserve">USBE Internal Audit </w:t>
      </w:r>
      <w:r w:rsidR="001F4A7C">
        <w:rPr>
          <w:rFonts w:ascii="Arial" w:hAnsi="Arial"/>
          <w:sz w:val="20"/>
        </w:rPr>
        <w:t xml:space="preserve">is available at: </w:t>
      </w:r>
      <w:hyperlink r:id="rId9" w:history="1">
        <w:r w:rsidRPr="00787E0C">
          <w:rPr>
            <w:rStyle w:val="Hyperlink"/>
            <w:rFonts w:ascii="Arial" w:hAnsi="Arial"/>
            <w:sz w:val="20"/>
          </w:rPr>
          <w:t>schools.utah.gov/internalaudit/contact</w:t>
        </w:r>
      </w:hyperlink>
    </w:p>
    <w:p w14:paraId="61DA795E" w14:textId="32B189F8" w:rsidR="00787E0C" w:rsidRPr="00B5116A" w:rsidRDefault="00787E0C" w:rsidP="00641A4F">
      <w:pPr>
        <w:pStyle w:val="BodyTextIndent"/>
        <w:tabs>
          <w:tab w:val="clear" w:pos="360"/>
          <w:tab w:val="left" w:pos="1440"/>
        </w:tabs>
        <w:ind w:left="-720" w:right="-810"/>
        <w:rPr>
          <w:rFonts w:ascii="Arial" w:hAnsi="Arial"/>
          <w:sz w:val="20"/>
        </w:rPr>
      </w:pPr>
      <w:r>
        <w:rPr>
          <w:rFonts w:ascii="Arial" w:hAnsi="Arial"/>
          <w:sz w:val="20"/>
        </w:rPr>
        <w:t>USBE role specific contact information is also listed in the steps below, as applicable.</w:t>
      </w:r>
    </w:p>
    <w:p w14:paraId="7A4E33DA" w14:textId="77777777" w:rsidR="005D113F" w:rsidRDefault="005D113F" w:rsidP="005D113F">
      <w:pPr>
        <w:pStyle w:val="BodyTextIndent"/>
        <w:tabs>
          <w:tab w:val="clear" w:pos="360"/>
          <w:tab w:val="left" w:pos="1440"/>
        </w:tabs>
        <w:ind w:left="-720" w:right="-810"/>
        <w:rPr>
          <w:rFonts w:ascii="Arial" w:hAnsi="Arial" w:cs="Arial"/>
          <w:sz w:val="20"/>
        </w:rPr>
      </w:pPr>
    </w:p>
    <w:p w14:paraId="7816BDE6" w14:textId="477A9246" w:rsidR="00C36958" w:rsidRDefault="00C2503B" w:rsidP="00641A4F">
      <w:pPr>
        <w:pStyle w:val="BodyTextIndent"/>
        <w:tabs>
          <w:tab w:val="clear" w:pos="360"/>
          <w:tab w:val="left" w:pos="1440"/>
        </w:tabs>
        <w:ind w:left="-720" w:right="-810"/>
        <w:rPr>
          <w:rFonts w:ascii="Arial" w:hAnsi="Arial" w:cs="Arial"/>
          <w:sz w:val="20"/>
        </w:rPr>
      </w:pPr>
      <w:r>
        <w:rPr>
          <w:rFonts w:ascii="Arial" w:hAnsi="Arial" w:cs="Arial"/>
          <w:sz w:val="20"/>
        </w:rPr>
        <w:t xml:space="preserve"> </w:t>
      </w:r>
    </w:p>
    <w:p w14:paraId="19F1CCC8" w14:textId="25283CF7" w:rsidR="00C36958" w:rsidRDefault="00C36958" w:rsidP="00641A4F">
      <w:pPr>
        <w:pStyle w:val="BodyTextIndent"/>
        <w:tabs>
          <w:tab w:val="clear" w:pos="360"/>
          <w:tab w:val="left" w:pos="1440"/>
        </w:tabs>
        <w:ind w:left="-720" w:right="-810"/>
        <w:rPr>
          <w:rFonts w:ascii="Arial" w:hAnsi="Arial" w:cs="Arial"/>
          <w:sz w:val="20"/>
        </w:rPr>
      </w:pPr>
    </w:p>
    <w:p w14:paraId="13B7927F" w14:textId="77777777" w:rsidR="005D113F" w:rsidRDefault="005D113F" w:rsidP="00641A4F">
      <w:pPr>
        <w:pStyle w:val="BodyTextIndent"/>
        <w:tabs>
          <w:tab w:val="clear" w:pos="360"/>
          <w:tab w:val="left" w:pos="1440"/>
        </w:tabs>
        <w:ind w:left="-720" w:right="-810"/>
        <w:rPr>
          <w:rFonts w:ascii="Arial" w:hAnsi="Arial" w:cs="Arial"/>
          <w:sz w:val="20"/>
        </w:rPr>
      </w:pPr>
    </w:p>
    <w:p w14:paraId="656A33B4" w14:textId="31A2159A" w:rsidR="00C36958" w:rsidRDefault="00C36958" w:rsidP="00641A4F">
      <w:pPr>
        <w:pStyle w:val="BodyTextIndent"/>
        <w:tabs>
          <w:tab w:val="clear" w:pos="360"/>
          <w:tab w:val="left" w:pos="1440"/>
        </w:tabs>
        <w:ind w:left="-720" w:right="-810"/>
        <w:rPr>
          <w:rFonts w:ascii="Arial" w:hAnsi="Arial" w:cs="Arial"/>
          <w:sz w:val="20"/>
        </w:rPr>
      </w:pPr>
    </w:p>
    <w:p w14:paraId="32238DF6" w14:textId="77777777" w:rsidR="001F4A7C" w:rsidRDefault="001F4A7C" w:rsidP="00641A4F">
      <w:pPr>
        <w:pStyle w:val="BodyTextIndent"/>
        <w:tabs>
          <w:tab w:val="clear" w:pos="360"/>
          <w:tab w:val="left" w:pos="1440"/>
        </w:tabs>
        <w:ind w:left="-720" w:right="-810"/>
        <w:rPr>
          <w:rFonts w:ascii="Arial" w:hAnsi="Arial" w:cs="Arial"/>
          <w:sz w:val="20"/>
        </w:rPr>
      </w:pPr>
    </w:p>
    <w:p w14:paraId="67940183" w14:textId="77777777" w:rsidR="006F5961" w:rsidRDefault="006F5961" w:rsidP="00641A4F">
      <w:pPr>
        <w:pStyle w:val="BodyTextIndent"/>
        <w:tabs>
          <w:tab w:val="clear" w:pos="360"/>
          <w:tab w:val="left" w:pos="1440"/>
        </w:tabs>
        <w:ind w:left="-720" w:right="-810"/>
        <w:rPr>
          <w:rFonts w:ascii="Arial" w:hAnsi="Arial" w:cs="Arial"/>
          <w:sz w:val="20"/>
        </w:rPr>
      </w:pPr>
    </w:p>
    <w:p w14:paraId="1D21E62D" w14:textId="77777777" w:rsidR="006F5961" w:rsidRDefault="006F5961" w:rsidP="00641A4F">
      <w:pPr>
        <w:pStyle w:val="BodyTextIndent"/>
        <w:tabs>
          <w:tab w:val="clear" w:pos="360"/>
          <w:tab w:val="left" w:pos="1440"/>
        </w:tabs>
        <w:ind w:left="-720" w:right="-810"/>
        <w:rPr>
          <w:rFonts w:ascii="Arial" w:hAnsi="Arial" w:cs="Arial"/>
          <w:sz w:val="20"/>
        </w:rPr>
      </w:pPr>
    </w:p>
    <w:p w14:paraId="4FE83AA0" w14:textId="72FD5885" w:rsidR="001B0539" w:rsidRDefault="001B0539" w:rsidP="00641A4F">
      <w:pPr>
        <w:pStyle w:val="BodyTextIndent"/>
        <w:tabs>
          <w:tab w:val="clear" w:pos="360"/>
          <w:tab w:val="left" w:pos="1440"/>
        </w:tabs>
        <w:ind w:left="-720" w:right="-810"/>
        <w:rPr>
          <w:rFonts w:ascii="Arial" w:hAnsi="Arial" w:cs="Arial"/>
          <w:sz w:val="20"/>
        </w:rPr>
      </w:pPr>
    </w:p>
    <w:p w14:paraId="0D8965A2" w14:textId="711C9620" w:rsidR="001B0539" w:rsidRDefault="000E688F" w:rsidP="001B0539">
      <w:pPr>
        <w:pStyle w:val="ListParagraph"/>
        <w:numPr>
          <w:ilvl w:val="0"/>
          <w:numId w:val="4"/>
        </w:numPr>
        <w:ind w:left="-360" w:right="-720" w:hanging="450"/>
        <w:jc w:val="center"/>
        <w:rPr>
          <w:b/>
          <w:bCs/>
          <w:sz w:val="24"/>
          <w:szCs w:val="24"/>
        </w:rPr>
      </w:pPr>
      <w:r>
        <w:rPr>
          <w:b/>
          <w:bCs/>
          <w:sz w:val="24"/>
          <w:szCs w:val="24"/>
        </w:rPr>
        <w:t>LEA Internal Control System</w:t>
      </w:r>
      <w:r w:rsidR="00C36958">
        <w:rPr>
          <w:b/>
          <w:bCs/>
          <w:sz w:val="24"/>
          <w:szCs w:val="24"/>
        </w:rPr>
        <w:t>s</w:t>
      </w:r>
      <w:r>
        <w:rPr>
          <w:b/>
          <w:bCs/>
          <w:sz w:val="24"/>
          <w:szCs w:val="24"/>
        </w:rPr>
        <w:t xml:space="preserve"> </w:t>
      </w:r>
    </w:p>
    <w:p w14:paraId="092B6646" w14:textId="1EDFDF62" w:rsidR="001B0539" w:rsidRPr="001B0539" w:rsidRDefault="001B0539" w:rsidP="001B0539">
      <w:pPr>
        <w:pStyle w:val="ListParagraph"/>
        <w:ind w:left="-360" w:right="-720"/>
        <w:jc w:val="center"/>
        <w:rPr>
          <w:b/>
          <w:bCs/>
          <w:sz w:val="24"/>
          <w:szCs w:val="24"/>
        </w:rPr>
      </w:pPr>
      <w:r w:rsidRPr="001B0539">
        <w:rPr>
          <w:b/>
          <w:color w:val="FF0000"/>
          <w:sz w:val="24"/>
          <w:szCs w:val="24"/>
        </w:rPr>
        <w:lastRenderedPageBreak/>
        <w:t>(Report as an applicable compliance area in the Compliance Report)</w:t>
      </w:r>
    </w:p>
    <w:p w14:paraId="7C39E936" w14:textId="77777777" w:rsidR="001B0539" w:rsidRDefault="001B0539" w:rsidP="00641A4F">
      <w:pPr>
        <w:pStyle w:val="BodyTextIndent"/>
        <w:tabs>
          <w:tab w:val="clear" w:pos="360"/>
          <w:tab w:val="left" w:pos="1440"/>
        </w:tabs>
        <w:ind w:left="-720" w:right="-810"/>
        <w:rPr>
          <w:rFonts w:ascii="Arial" w:hAnsi="Arial"/>
          <w:sz w:val="20"/>
        </w:rPr>
      </w:pPr>
    </w:p>
    <w:p w14:paraId="06488253" w14:textId="64F5D830" w:rsidR="00641A4F" w:rsidRDefault="00BF1C4C" w:rsidP="00641A4F">
      <w:pPr>
        <w:pStyle w:val="BodyTextIndent"/>
        <w:tabs>
          <w:tab w:val="clear" w:pos="360"/>
          <w:tab w:val="left" w:pos="1440"/>
        </w:tabs>
        <w:ind w:left="-720" w:right="-810"/>
        <w:rPr>
          <w:rFonts w:ascii="Arial" w:hAnsi="Arial"/>
          <w:sz w:val="20"/>
        </w:rPr>
      </w:pPr>
      <w:r>
        <w:rPr>
          <w:rFonts w:ascii="Arial" w:hAnsi="Arial"/>
          <w:sz w:val="20"/>
        </w:rPr>
        <w:t xml:space="preserve">General Note: </w:t>
      </w:r>
      <w:r w:rsidR="00CB368D">
        <w:rPr>
          <w:rFonts w:ascii="Arial" w:hAnsi="Arial"/>
          <w:sz w:val="20"/>
        </w:rPr>
        <w:t xml:space="preserve">Chapter 4: Reporting </w:t>
      </w:r>
      <w:r w:rsidR="00AF7926">
        <w:rPr>
          <w:rFonts w:ascii="Arial" w:hAnsi="Arial"/>
          <w:sz w:val="20"/>
        </w:rPr>
        <w:t xml:space="preserve">defines </w:t>
      </w:r>
      <w:r w:rsidR="00CB368D">
        <w:rPr>
          <w:rFonts w:ascii="Arial" w:hAnsi="Arial"/>
          <w:sz w:val="20"/>
        </w:rPr>
        <w:t>materiality for compliance; in the case of the steps below, any noncompliance should be considered material.</w:t>
      </w:r>
    </w:p>
    <w:p w14:paraId="61D466B4" w14:textId="77777777" w:rsidR="00CB368D" w:rsidRDefault="00CB368D" w:rsidP="00641A4F">
      <w:pPr>
        <w:pStyle w:val="BodyTextIndent"/>
        <w:tabs>
          <w:tab w:val="clear" w:pos="360"/>
          <w:tab w:val="left" w:pos="1440"/>
        </w:tabs>
        <w:ind w:left="-720" w:right="-810"/>
        <w:rPr>
          <w:rFonts w:ascii="Arial" w:hAnsi="Arial"/>
          <w:sz w:val="20"/>
        </w:rPr>
      </w:pPr>
    </w:p>
    <w:tbl>
      <w:tblPr>
        <w:tblW w:w="10901" w:type="dxa"/>
        <w:tblInd w:w="-6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5" w:type="dxa"/>
          <w:left w:w="115" w:type="dxa"/>
          <w:bottom w:w="115" w:type="dxa"/>
          <w:right w:w="115" w:type="dxa"/>
        </w:tblCellMar>
        <w:tblLook w:val="0000" w:firstRow="0" w:lastRow="0" w:firstColumn="0" w:lastColumn="0" w:noHBand="0" w:noVBand="0"/>
      </w:tblPr>
      <w:tblGrid>
        <w:gridCol w:w="895"/>
        <w:gridCol w:w="7740"/>
        <w:gridCol w:w="1200"/>
        <w:gridCol w:w="1066"/>
      </w:tblGrid>
      <w:tr w:rsidR="00016FD2" w:rsidRPr="00B5702F" w14:paraId="7DB6F51D" w14:textId="77777777" w:rsidTr="004F36B7">
        <w:trPr>
          <w:tblHeader/>
        </w:trPr>
        <w:tc>
          <w:tcPr>
            <w:tcW w:w="895" w:type="dxa"/>
            <w:tcBorders>
              <w:bottom w:val="single" w:sz="4" w:space="0" w:color="auto"/>
            </w:tcBorders>
            <w:shd w:val="clear" w:color="auto" w:fill="DAEEF3" w:themeFill="accent5" w:themeFillTint="33"/>
            <w:vAlign w:val="bottom"/>
          </w:tcPr>
          <w:p w14:paraId="1BB98D9F" w14:textId="77777777" w:rsidR="00016FD2" w:rsidRDefault="00016FD2" w:rsidP="003803D1">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Legal</w:t>
            </w:r>
          </w:p>
          <w:p w14:paraId="387AD30C" w14:textId="77777777" w:rsidR="00016FD2" w:rsidRPr="00B5702F" w:rsidRDefault="00016FD2" w:rsidP="003803D1">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Ref.</w:t>
            </w:r>
          </w:p>
        </w:tc>
        <w:tc>
          <w:tcPr>
            <w:tcW w:w="7740" w:type="dxa"/>
            <w:tcBorders>
              <w:bottom w:val="single" w:sz="4" w:space="0" w:color="auto"/>
            </w:tcBorders>
            <w:shd w:val="clear" w:color="auto" w:fill="DAEEF3" w:themeFill="accent5" w:themeFillTint="33"/>
            <w:vAlign w:val="bottom"/>
          </w:tcPr>
          <w:p w14:paraId="5AFF355F" w14:textId="77777777" w:rsidR="00016FD2" w:rsidRPr="00B5702F" w:rsidRDefault="00016FD2" w:rsidP="003803D1">
            <w:pPr>
              <w:suppressAutoHyphens/>
              <w:snapToGrid w:val="0"/>
              <w:spacing w:line="240" w:lineRule="auto"/>
              <w:jc w:val="center"/>
              <w:rPr>
                <w:rFonts w:eastAsia="SimSun" w:cs="Times New Roman"/>
                <w:b/>
                <w:sz w:val="16"/>
                <w:szCs w:val="16"/>
                <w:lang w:eastAsia="ar-SA"/>
              </w:rPr>
            </w:pPr>
            <w:r>
              <w:rPr>
                <w:rFonts w:eastAsia="SimSun" w:cs="Times New Roman"/>
                <w:b/>
                <w:sz w:val="16"/>
                <w:szCs w:val="16"/>
                <w:lang w:eastAsia="ar-SA"/>
              </w:rPr>
              <w:t>AUDIT PROCEDURES</w:t>
            </w:r>
          </w:p>
        </w:tc>
        <w:tc>
          <w:tcPr>
            <w:tcW w:w="1200" w:type="dxa"/>
            <w:tcBorders>
              <w:bottom w:val="single" w:sz="4" w:space="0" w:color="auto"/>
            </w:tcBorders>
            <w:shd w:val="clear" w:color="auto" w:fill="DAEEF3" w:themeFill="accent5" w:themeFillTint="33"/>
            <w:vAlign w:val="bottom"/>
          </w:tcPr>
          <w:p w14:paraId="0BAF5854" w14:textId="77777777" w:rsidR="00016FD2" w:rsidRPr="00B5702F" w:rsidRDefault="00016FD2" w:rsidP="003803D1">
            <w:pPr>
              <w:suppressAutoHyphens/>
              <w:snapToGrid w:val="0"/>
              <w:spacing w:line="240" w:lineRule="auto"/>
              <w:ind w:left="-25" w:right="-43"/>
              <w:jc w:val="center"/>
              <w:rPr>
                <w:rFonts w:eastAsia="SimSun" w:cs="Times New Roman"/>
                <w:b/>
                <w:sz w:val="16"/>
                <w:szCs w:val="16"/>
                <w:lang w:eastAsia="ar-SA"/>
              </w:rPr>
            </w:pPr>
            <w:r w:rsidRPr="00B5702F">
              <w:rPr>
                <w:rFonts w:eastAsia="SimSun" w:cs="Times New Roman"/>
                <w:b/>
                <w:sz w:val="16"/>
                <w:szCs w:val="16"/>
                <w:lang w:eastAsia="ar-SA"/>
              </w:rPr>
              <w:t xml:space="preserve">Performed </w:t>
            </w:r>
            <w:r>
              <w:rPr>
                <w:rFonts w:eastAsia="SimSun" w:cs="Times New Roman"/>
                <w:b/>
                <w:sz w:val="16"/>
                <w:szCs w:val="16"/>
                <w:lang w:eastAsia="ar-SA"/>
              </w:rPr>
              <w:t>b</w:t>
            </w:r>
            <w:r w:rsidRPr="00B5702F">
              <w:rPr>
                <w:rFonts w:eastAsia="SimSun" w:cs="Times New Roman"/>
                <w:b/>
                <w:sz w:val="16"/>
                <w:szCs w:val="16"/>
                <w:lang w:eastAsia="ar-SA"/>
              </w:rPr>
              <w:t>y</w:t>
            </w:r>
            <w:r>
              <w:rPr>
                <w:rFonts w:eastAsia="SimSun" w:cs="Times New Roman"/>
                <w:b/>
                <w:sz w:val="16"/>
                <w:szCs w:val="16"/>
                <w:lang w:eastAsia="ar-SA"/>
              </w:rPr>
              <w:t xml:space="preserve"> and </w:t>
            </w:r>
            <w:r w:rsidRPr="00B5702F">
              <w:rPr>
                <w:rFonts w:eastAsia="SimSun" w:cs="Times New Roman"/>
                <w:b/>
                <w:sz w:val="16"/>
                <w:szCs w:val="16"/>
                <w:lang w:eastAsia="ar-SA"/>
              </w:rPr>
              <w:t>Date</w:t>
            </w:r>
          </w:p>
        </w:tc>
        <w:tc>
          <w:tcPr>
            <w:tcW w:w="1066" w:type="dxa"/>
            <w:tcBorders>
              <w:bottom w:val="single" w:sz="4" w:space="0" w:color="auto"/>
            </w:tcBorders>
            <w:shd w:val="clear" w:color="auto" w:fill="DAEEF3" w:themeFill="accent5" w:themeFillTint="33"/>
            <w:vAlign w:val="bottom"/>
          </w:tcPr>
          <w:p w14:paraId="60DC47AF" w14:textId="77777777" w:rsidR="00016FD2" w:rsidRPr="00B5702F" w:rsidRDefault="00016FD2" w:rsidP="003803D1">
            <w:pPr>
              <w:suppressAutoHyphens/>
              <w:snapToGrid w:val="0"/>
              <w:spacing w:line="240" w:lineRule="auto"/>
              <w:jc w:val="center"/>
              <w:rPr>
                <w:rFonts w:eastAsia="SimSun" w:cs="Times New Roman"/>
                <w:b/>
                <w:sz w:val="16"/>
                <w:szCs w:val="16"/>
                <w:lang w:eastAsia="ar-SA"/>
              </w:rPr>
            </w:pPr>
            <w:r w:rsidRPr="00B5702F">
              <w:rPr>
                <w:rFonts w:eastAsia="SimSun" w:cs="Times New Roman"/>
                <w:b/>
                <w:sz w:val="16"/>
                <w:szCs w:val="16"/>
                <w:lang w:eastAsia="ar-SA"/>
              </w:rPr>
              <w:t>Workpaper</w:t>
            </w:r>
            <w:r w:rsidRPr="00B5702F">
              <w:rPr>
                <w:rFonts w:eastAsia="SimSun" w:cs="Times New Roman"/>
                <w:b/>
                <w:sz w:val="16"/>
                <w:szCs w:val="16"/>
                <w:lang w:eastAsia="ar-SA"/>
              </w:rPr>
              <w:br/>
              <w:t>Index</w:t>
            </w:r>
          </w:p>
        </w:tc>
      </w:tr>
      <w:tr w:rsidR="00E42763" w:rsidRPr="00B5702F" w14:paraId="4DE2EC11" w14:textId="77777777" w:rsidTr="004F36B7">
        <w:tc>
          <w:tcPr>
            <w:tcW w:w="895" w:type="dxa"/>
          </w:tcPr>
          <w:p w14:paraId="5179EF72" w14:textId="77777777" w:rsidR="00E42763" w:rsidRPr="008A2CC0" w:rsidRDefault="00E42763" w:rsidP="003803D1">
            <w:pPr>
              <w:suppressAutoHyphens/>
              <w:snapToGrid w:val="0"/>
              <w:spacing w:line="240" w:lineRule="auto"/>
              <w:ind w:left="-90" w:right="-115"/>
              <w:jc w:val="center"/>
              <w:rPr>
                <w:sz w:val="14"/>
                <w:szCs w:val="14"/>
              </w:rPr>
            </w:pPr>
          </w:p>
        </w:tc>
        <w:tc>
          <w:tcPr>
            <w:tcW w:w="7740" w:type="dxa"/>
          </w:tcPr>
          <w:p w14:paraId="4DE3CD0B" w14:textId="04204271" w:rsidR="00E42763" w:rsidRPr="009722B1" w:rsidRDefault="00E42763" w:rsidP="009416ED">
            <w:pPr>
              <w:pStyle w:val="ListParagraph"/>
              <w:widowControl w:val="0"/>
              <w:numPr>
                <w:ilvl w:val="0"/>
                <w:numId w:val="8"/>
              </w:numPr>
              <w:spacing w:line="240" w:lineRule="auto"/>
              <w:ind w:left="360"/>
            </w:pPr>
            <w:r>
              <w:t xml:space="preserve">Related to the overall </w:t>
            </w:r>
            <w:r w:rsidR="001E1301">
              <w:t xml:space="preserve">internal </w:t>
            </w:r>
            <w:r>
              <w:t xml:space="preserve">control </w:t>
            </w:r>
            <w:r w:rsidR="001E1301">
              <w:t>system</w:t>
            </w:r>
            <w:r>
              <w:t xml:space="preserve"> of the LEA</w:t>
            </w:r>
            <w:r w:rsidR="00E36AA0">
              <w:t>:</w:t>
            </w:r>
          </w:p>
        </w:tc>
        <w:tc>
          <w:tcPr>
            <w:tcW w:w="1200" w:type="dxa"/>
          </w:tcPr>
          <w:p w14:paraId="373DF6AA" w14:textId="77777777" w:rsidR="00E42763" w:rsidRPr="0068055B" w:rsidRDefault="00E42763" w:rsidP="003803D1">
            <w:pPr>
              <w:suppressAutoHyphens/>
              <w:snapToGrid w:val="0"/>
              <w:spacing w:line="240" w:lineRule="auto"/>
              <w:jc w:val="center"/>
              <w:rPr>
                <w:rFonts w:eastAsia="SimSun" w:cs="Times New Roman"/>
                <w:lang w:eastAsia="ar-SA"/>
              </w:rPr>
            </w:pPr>
          </w:p>
        </w:tc>
        <w:tc>
          <w:tcPr>
            <w:tcW w:w="1066" w:type="dxa"/>
          </w:tcPr>
          <w:p w14:paraId="5F2C9F2A" w14:textId="77777777" w:rsidR="00E42763" w:rsidRPr="0068055B" w:rsidRDefault="00E42763" w:rsidP="003803D1">
            <w:pPr>
              <w:suppressAutoHyphens/>
              <w:snapToGrid w:val="0"/>
              <w:spacing w:line="240" w:lineRule="auto"/>
              <w:jc w:val="center"/>
              <w:rPr>
                <w:rFonts w:eastAsia="SimSun" w:cs="Times New Roman"/>
                <w:lang w:eastAsia="ar-SA"/>
              </w:rPr>
            </w:pPr>
          </w:p>
        </w:tc>
      </w:tr>
      <w:tr w:rsidR="00E42763" w:rsidRPr="00B5702F" w14:paraId="34B2A1E1" w14:textId="77777777" w:rsidTr="004F36B7">
        <w:tc>
          <w:tcPr>
            <w:tcW w:w="895" w:type="dxa"/>
          </w:tcPr>
          <w:p w14:paraId="4963499F" w14:textId="0E5F6885" w:rsidR="00E42763" w:rsidRPr="008A2CC0" w:rsidRDefault="007F31C4" w:rsidP="003803D1">
            <w:pPr>
              <w:suppressAutoHyphens/>
              <w:snapToGrid w:val="0"/>
              <w:spacing w:line="240" w:lineRule="auto"/>
              <w:ind w:left="-90" w:right="-115"/>
              <w:jc w:val="center"/>
              <w:rPr>
                <w:sz w:val="14"/>
                <w:szCs w:val="14"/>
              </w:rPr>
            </w:pPr>
            <w:hyperlink r:id="rId10" w:history="1">
              <w:r w:rsidR="00E42763" w:rsidRPr="00E42763">
                <w:rPr>
                  <w:rStyle w:val="Hyperlink"/>
                  <w:sz w:val="14"/>
                  <w:szCs w:val="14"/>
                </w:rPr>
                <w:t>R277-113-4(1)-(2)</w:t>
              </w:r>
            </w:hyperlink>
          </w:p>
        </w:tc>
        <w:tc>
          <w:tcPr>
            <w:tcW w:w="7740" w:type="dxa"/>
          </w:tcPr>
          <w:p w14:paraId="010C3D9F" w14:textId="07154FE4" w:rsidR="00E42763" w:rsidRPr="009722B1" w:rsidRDefault="006F5961" w:rsidP="00A43F7E">
            <w:pPr>
              <w:pStyle w:val="ListParagraph"/>
              <w:widowControl w:val="0"/>
              <w:numPr>
                <w:ilvl w:val="0"/>
                <w:numId w:val="33"/>
              </w:numPr>
              <w:spacing w:line="240" w:lineRule="auto"/>
            </w:pPr>
            <w:r>
              <w:t>Verify</w:t>
            </w:r>
            <w:r w:rsidR="007A5AA7">
              <w:t xml:space="preserve"> that </w:t>
            </w:r>
            <w:r>
              <w:t xml:space="preserve">the presiding officer of the board ensured that </w:t>
            </w:r>
            <w:r w:rsidR="007A5AA7">
              <w:t>m</w:t>
            </w:r>
            <w:r w:rsidR="00E42763">
              <w:t xml:space="preserve">embers of the governing board received training </w:t>
            </w:r>
            <w:r w:rsidR="00BF1C4C">
              <w:t xml:space="preserve">on audit committees and internal audit functions </w:t>
            </w:r>
            <w:r w:rsidR="00E42763">
              <w:t xml:space="preserve">as required </w:t>
            </w:r>
            <w:r w:rsidR="00BF1C4C">
              <w:t>by</w:t>
            </w:r>
            <w:r w:rsidR="00E42763">
              <w:t xml:space="preserve"> R277-113-4(1)-(2).</w:t>
            </w:r>
          </w:p>
        </w:tc>
        <w:tc>
          <w:tcPr>
            <w:tcW w:w="1200" w:type="dxa"/>
          </w:tcPr>
          <w:p w14:paraId="4DA49C9B" w14:textId="77777777" w:rsidR="00E42763" w:rsidRPr="0068055B" w:rsidRDefault="00E42763" w:rsidP="003803D1">
            <w:pPr>
              <w:suppressAutoHyphens/>
              <w:snapToGrid w:val="0"/>
              <w:spacing w:line="240" w:lineRule="auto"/>
              <w:jc w:val="center"/>
              <w:rPr>
                <w:rFonts w:eastAsia="SimSun" w:cs="Times New Roman"/>
                <w:lang w:eastAsia="ar-SA"/>
              </w:rPr>
            </w:pPr>
          </w:p>
        </w:tc>
        <w:tc>
          <w:tcPr>
            <w:tcW w:w="1066" w:type="dxa"/>
          </w:tcPr>
          <w:p w14:paraId="3F18C7B8" w14:textId="77777777" w:rsidR="00E42763" w:rsidRPr="0068055B" w:rsidRDefault="00E42763" w:rsidP="003803D1">
            <w:pPr>
              <w:suppressAutoHyphens/>
              <w:snapToGrid w:val="0"/>
              <w:spacing w:line="240" w:lineRule="auto"/>
              <w:jc w:val="center"/>
              <w:rPr>
                <w:rFonts w:eastAsia="SimSun" w:cs="Times New Roman"/>
                <w:lang w:eastAsia="ar-SA"/>
              </w:rPr>
            </w:pPr>
          </w:p>
        </w:tc>
      </w:tr>
      <w:tr w:rsidR="00E42763" w:rsidRPr="00B5702F" w14:paraId="76D78C0E" w14:textId="77777777" w:rsidTr="004F36B7">
        <w:tc>
          <w:tcPr>
            <w:tcW w:w="895" w:type="dxa"/>
          </w:tcPr>
          <w:p w14:paraId="20945413" w14:textId="7CD6B98F" w:rsidR="00E42763" w:rsidRPr="008A2CC0" w:rsidRDefault="007F31C4" w:rsidP="003803D1">
            <w:pPr>
              <w:suppressAutoHyphens/>
              <w:snapToGrid w:val="0"/>
              <w:spacing w:line="240" w:lineRule="auto"/>
              <w:ind w:left="-90" w:right="-115"/>
              <w:jc w:val="center"/>
              <w:rPr>
                <w:sz w:val="14"/>
                <w:szCs w:val="14"/>
              </w:rPr>
            </w:pPr>
            <w:hyperlink r:id="rId11" w:history="1">
              <w:r w:rsidR="00E42763" w:rsidRPr="00E42763">
                <w:rPr>
                  <w:rStyle w:val="Hyperlink"/>
                  <w:sz w:val="14"/>
                  <w:szCs w:val="14"/>
                </w:rPr>
                <w:t>R277-113-4(3</w:t>
              </w:r>
            </w:hyperlink>
            <w:r w:rsidR="00E42763">
              <w:rPr>
                <w:sz w:val="14"/>
                <w:szCs w:val="14"/>
              </w:rPr>
              <w:t>)</w:t>
            </w:r>
          </w:p>
        </w:tc>
        <w:tc>
          <w:tcPr>
            <w:tcW w:w="7740" w:type="dxa"/>
          </w:tcPr>
          <w:p w14:paraId="58B01E6E" w14:textId="57A6A10A" w:rsidR="00BF1C4C" w:rsidRDefault="006F5961" w:rsidP="00A43F7E">
            <w:pPr>
              <w:pStyle w:val="ListParagraph"/>
              <w:widowControl w:val="0"/>
              <w:numPr>
                <w:ilvl w:val="0"/>
                <w:numId w:val="33"/>
              </w:numPr>
              <w:spacing w:line="240" w:lineRule="auto"/>
            </w:pPr>
            <w:r>
              <w:t>Verify that t</w:t>
            </w:r>
            <w:r w:rsidR="00E42763">
              <w:t>he LEA governing board</w:t>
            </w:r>
            <w:r w:rsidR="00BF1C4C">
              <w:t>:</w:t>
            </w:r>
          </w:p>
          <w:p w14:paraId="19DBE324" w14:textId="77777777" w:rsidR="00BF1C4C" w:rsidRDefault="00BF1C4C" w:rsidP="00BF1C4C">
            <w:pPr>
              <w:pStyle w:val="ListParagraph"/>
              <w:widowControl w:val="0"/>
              <w:spacing w:line="240" w:lineRule="auto"/>
              <w:ind w:left="962" w:hanging="242"/>
            </w:pPr>
            <w:r>
              <w:t xml:space="preserve">i. </w:t>
            </w:r>
            <w:r w:rsidR="00E42763">
              <w:t xml:space="preserve"> designated board members to serve on an audit committee, consistent with Subsection 53G-7-401(1), and </w:t>
            </w:r>
          </w:p>
          <w:p w14:paraId="756A12D9" w14:textId="05D81629" w:rsidR="00E42763" w:rsidRPr="009722B1" w:rsidRDefault="00BF1C4C" w:rsidP="00BF1C4C">
            <w:pPr>
              <w:pStyle w:val="ListParagraph"/>
              <w:widowControl w:val="0"/>
              <w:spacing w:line="240" w:lineRule="auto"/>
              <w:ind w:left="962" w:hanging="242"/>
            </w:pPr>
            <w:r>
              <w:t xml:space="preserve">ii. included governing board </w:t>
            </w:r>
            <w:r w:rsidR="00E42763">
              <w:t>audit committee members</w:t>
            </w:r>
            <w:r>
              <w:t xml:space="preserve"> names</w:t>
            </w:r>
            <w:r w:rsidR="00E42763">
              <w:t>, and if applicable the internal audit director</w:t>
            </w:r>
            <w:r>
              <w:t xml:space="preserve"> name and contact information</w:t>
            </w:r>
            <w:r w:rsidR="00E42763">
              <w:t xml:space="preserve"> and audit plan, on the LEAs website.</w:t>
            </w:r>
          </w:p>
        </w:tc>
        <w:tc>
          <w:tcPr>
            <w:tcW w:w="1200" w:type="dxa"/>
          </w:tcPr>
          <w:p w14:paraId="016206A6" w14:textId="77777777" w:rsidR="00E42763" w:rsidRPr="0068055B" w:rsidRDefault="00E42763" w:rsidP="003803D1">
            <w:pPr>
              <w:suppressAutoHyphens/>
              <w:snapToGrid w:val="0"/>
              <w:spacing w:line="240" w:lineRule="auto"/>
              <w:jc w:val="center"/>
              <w:rPr>
                <w:rFonts w:eastAsia="SimSun" w:cs="Times New Roman"/>
                <w:lang w:eastAsia="ar-SA"/>
              </w:rPr>
            </w:pPr>
          </w:p>
        </w:tc>
        <w:tc>
          <w:tcPr>
            <w:tcW w:w="1066" w:type="dxa"/>
          </w:tcPr>
          <w:p w14:paraId="28A5AC81" w14:textId="77777777" w:rsidR="00E42763" w:rsidRPr="0068055B" w:rsidRDefault="00E42763" w:rsidP="003803D1">
            <w:pPr>
              <w:suppressAutoHyphens/>
              <w:snapToGrid w:val="0"/>
              <w:spacing w:line="240" w:lineRule="auto"/>
              <w:jc w:val="center"/>
              <w:rPr>
                <w:rFonts w:eastAsia="SimSun" w:cs="Times New Roman"/>
                <w:lang w:eastAsia="ar-SA"/>
              </w:rPr>
            </w:pPr>
          </w:p>
        </w:tc>
      </w:tr>
      <w:tr w:rsidR="007A5AA7" w:rsidRPr="00B5702F" w14:paraId="10043AFB" w14:textId="77777777" w:rsidTr="004F36B7">
        <w:tc>
          <w:tcPr>
            <w:tcW w:w="895" w:type="dxa"/>
          </w:tcPr>
          <w:p w14:paraId="0AD99B88" w14:textId="48ADEC36" w:rsidR="007A5AA7" w:rsidRDefault="007F31C4" w:rsidP="003803D1">
            <w:pPr>
              <w:suppressAutoHyphens/>
              <w:snapToGrid w:val="0"/>
              <w:spacing w:line="240" w:lineRule="auto"/>
              <w:ind w:left="-90" w:right="-115"/>
              <w:jc w:val="center"/>
            </w:pPr>
            <w:hyperlink r:id="rId12" w:history="1">
              <w:r w:rsidR="007A5AA7" w:rsidRPr="00E42763">
                <w:rPr>
                  <w:rStyle w:val="Hyperlink"/>
                  <w:sz w:val="14"/>
                  <w:szCs w:val="14"/>
                </w:rPr>
                <w:t>R277-113-4(</w:t>
              </w:r>
            </w:hyperlink>
            <w:r w:rsidR="007A5AA7">
              <w:rPr>
                <w:rStyle w:val="Hyperlink"/>
                <w:sz w:val="14"/>
                <w:szCs w:val="14"/>
              </w:rPr>
              <w:t>4</w:t>
            </w:r>
            <w:r w:rsidR="007A5AA7">
              <w:rPr>
                <w:sz w:val="14"/>
                <w:szCs w:val="14"/>
              </w:rPr>
              <w:t>)</w:t>
            </w:r>
          </w:p>
        </w:tc>
        <w:tc>
          <w:tcPr>
            <w:tcW w:w="7740" w:type="dxa"/>
          </w:tcPr>
          <w:p w14:paraId="5930684D" w14:textId="203F84E8" w:rsidR="007A5AA7" w:rsidRDefault="006F5961" w:rsidP="00A43F7E">
            <w:pPr>
              <w:pStyle w:val="ListParagraph"/>
              <w:widowControl w:val="0"/>
              <w:numPr>
                <w:ilvl w:val="0"/>
                <w:numId w:val="33"/>
              </w:numPr>
              <w:spacing w:line="240" w:lineRule="auto"/>
            </w:pPr>
            <w:r>
              <w:t xml:space="preserve">Verify </w:t>
            </w:r>
            <w:r w:rsidR="007A5AA7">
              <w:t>that the LEA Audit Committee ensured LEA administration resolved</w:t>
            </w:r>
            <w:r w:rsidR="0090408B">
              <w:t>/is resolving</w:t>
            </w:r>
            <w:r w:rsidR="007A5AA7">
              <w:t xml:space="preserve"> corrective action on findings, concerns, </w:t>
            </w:r>
            <w:r w:rsidR="00363DC9">
              <w:t>issues,</w:t>
            </w:r>
            <w:r w:rsidR="007A5AA7">
              <w:t xml:space="preserve"> and exceptions reported by independent external auditors, </w:t>
            </w:r>
            <w:r w:rsidR="00C80735">
              <w:t xml:space="preserve">monitors, </w:t>
            </w:r>
            <w:r w:rsidR="007A5AA7">
              <w:t xml:space="preserve">internal auditors, or other regulatory bodies </w:t>
            </w:r>
            <w:r>
              <w:t xml:space="preserve">and that the resolution </w:t>
            </w:r>
            <w:r w:rsidR="00C80735">
              <w:t>occurred</w:t>
            </w:r>
            <w:r w:rsidR="0090408B">
              <w:t>/is occurring</w:t>
            </w:r>
            <w:r w:rsidR="00C80735">
              <w:t xml:space="preserve"> in </w:t>
            </w:r>
            <w:r w:rsidR="007A5AA7">
              <w:t xml:space="preserve">a timely manner.  </w:t>
            </w:r>
          </w:p>
        </w:tc>
        <w:tc>
          <w:tcPr>
            <w:tcW w:w="1200" w:type="dxa"/>
          </w:tcPr>
          <w:p w14:paraId="311E3F25" w14:textId="77777777" w:rsidR="007A5AA7" w:rsidRPr="0068055B" w:rsidRDefault="007A5AA7" w:rsidP="003803D1">
            <w:pPr>
              <w:suppressAutoHyphens/>
              <w:snapToGrid w:val="0"/>
              <w:spacing w:line="240" w:lineRule="auto"/>
              <w:jc w:val="center"/>
              <w:rPr>
                <w:rFonts w:eastAsia="SimSun" w:cs="Times New Roman"/>
                <w:lang w:eastAsia="ar-SA"/>
              </w:rPr>
            </w:pPr>
          </w:p>
        </w:tc>
        <w:tc>
          <w:tcPr>
            <w:tcW w:w="1066" w:type="dxa"/>
          </w:tcPr>
          <w:p w14:paraId="70693ADE" w14:textId="77777777" w:rsidR="007A5AA7" w:rsidRPr="0068055B" w:rsidRDefault="007A5AA7" w:rsidP="003803D1">
            <w:pPr>
              <w:suppressAutoHyphens/>
              <w:snapToGrid w:val="0"/>
              <w:spacing w:line="240" w:lineRule="auto"/>
              <w:jc w:val="center"/>
              <w:rPr>
                <w:rFonts w:eastAsia="SimSun" w:cs="Times New Roman"/>
                <w:lang w:eastAsia="ar-SA"/>
              </w:rPr>
            </w:pPr>
          </w:p>
        </w:tc>
      </w:tr>
      <w:tr w:rsidR="00E42763" w:rsidRPr="00B5702F" w14:paraId="07F65A80" w14:textId="77777777" w:rsidTr="004F36B7">
        <w:tc>
          <w:tcPr>
            <w:tcW w:w="895" w:type="dxa"/>
          </w:tcPr>
          <w:p w14:paraId="3BD615DE" w14:textId="1D17408E" w:rsidR="00E42763" w:rsidRPr="008A2CC0" w:rsidRDefault="007F31C4" w:rsidP="003803D1">
            <w:pPr>
              <w:suppressAutoHyphens/>
              <w:snapToGrid w:val="0"/>
              <w:spacing w:line="240" w:lineRule="auto"/>
              <w:ind w:left="-90" w:right="-115"/>
              <w:jc w:val="center"/>
              <w:rPr>
                <w:sz w:val="14"/>
                <w:szCs w:val="14"/>
              </w:rPr>
            </w:pPr>
            <w:hyperlink r:id="rId13" w:history="1">
              <w:r w:rsidR="00E42763" w:rsidRPr="002612F6">
                <w:rPr>
                  <w:rStyle w:val="Hyperlink"/>
                  <w:sz w:val="14"/>
                  <w:szCs w:val="14"/>
                </w:rPr>
                <w:t>R277-113-6(1)</w:t>
              </w:r>
              <w:r w:rsidR="002612F6" w:rsidRPr="002612F6">
                <w:rPr>
                  <w:rStyle w:val="Hyperlink"/>
                  <w:sz w:val="14"/>
                  <w:szCs w:val="14"/>
                </w:rPr>
                <w:t>(a)</w:t>
              </w:r>
            </w:hyperlink>
          </w:p>
        </w:tc>
        <w:tc>
          <w:tcPr>
            <w:tcW w:w="7740" w:type="dxa"/>
          </w:tcPr>
          <w:p w14:paraId="1F11AB56" w14:textId="4DD6CCB4" w:rsidR="00E42763" w:rsidRPr="009722B1" w:rsidRDefault="006F5961" w:rsidP="00A43F7E">
            <w:pPr>
              <w:pStyle w:val="ListParagraph"/>
              <w:widowControl w:val="0"/>
              <w:numPr>
                <w:ilvl w:val="0"/>
                <w:numId w:val="33"/>
              </w:numPr>
              <w:spacing w:line="240" w:lineRule="auto"/>
            </w:pPr>
            <w:r>
              <w:t>Verify that</w:t>
            </w:r>
            <w:r w:rsidR="007A5AA7">
              <w:t xml:space="preserve"> t</w:t>
            </w:r>
            <w:r w:rsidR="00E42763">
              <w:t xml:space="preserve">he LEA governing board approved written fiscal policies required by Section R277-113-5. </w:t>
            </w:r>
          </w:p>
        </w:tc>
        <w:tc>
          <w:tcPr>
            <w:tcW w:w="1200" w:type="dxa"/>
          </w:tcPr>
          <w:p w14:paraId="03E6B2E0" w14:textId="77777777" w:rsidR="00E42763" w:rsidRPr="0068055B" w:rsidRDefault="00E42763" w:rsidP="003803D1">
            <w:pPr>
              <w:suppressAutoHyphens/>
              <w:snapToGrid w:val="0"/>
              <w:spacing w:line="240" w:lineRule="auto"/>
              <w:jc w:val="center"/>
              <w:rPr>
                <w:rFonts w:eastAsia="SimSun" w:cs="Times New Roman"/>
                <w:lang w:eastAsia="ar-SA"/>
              </w:rPr>
            </w:pPr>
          </w:p>
        </w:tc>
        <w:tc>
          <w:tcPr>
            <w:tcW w:w="1066" w:type="dxa"/>
          </w:tcPr>
          <w:p w14:paraId="4468EA6E" w14:textId="77777777" w:rsidR="00E42763" w:rsidRPr="0068055B" w:rsidRDefault="00E42763" w:rsidP="003803D1">
            <w:pPr>
              <w:suppressAutoHyphens/>
              <w:snapToGrid w:val="0"/>
              <w:spacing w:line="240" w:lineRule="auto"/>
              <w:jc w:val="center"/>
              <w:rPr>
                <w:rFonts w:eastAsia="SimSun" w:cs="Times New Roman"/>
                <w:lang w:eastAsia="ar-SA"/>
              </w:rPr>
            </w:pPr>
          </w:p>
        </w:tc>
      </w:tr>
      <w:tr w:rsidR="00A43F7E" w:rsidRPr="00B5702F" w:rsidDel="00A43F7E" w14:paraId="0F62EB4F" w14:textId="77777777" w:rsidTr="004F36B7">
        <w:tc>
          <w:tcPr>
            <w:tcW w:w="895" w:type="dxa"/>
          </w:tcPr>
          <w:p w14:paraId="01CE771A" w14:textId="19732534" w:rsidR="00A43F7E" w:rsidDel="00A43F7E" w:rsidRDefault="007F31C4" w:rsidP="003803D1">
            <w:pPr>
              <w:suppressAutoHyphens/>
              <w:snapToGrid w:val="0"/>
              <w:spacing w:line="240" w:lineRule="auto"/>
              <w:ind w:left="-90" w:right="-115"/>
              <w:jc w:val="center"/>
            </w:pPr>
            <w:hyperlink r:id="rId14" w:history="1">
              <w:r w:rsidR="00A43F7E" w:rsidRPr="00E42763">
                <w:rPr>
                  <w:rStyle w:val="Hyperlink"/>
                  <w:sz w:val="14"/>
                  <w:szCs w:val="14"/>
                </w:rPr>
                <w:t>R277-113-</w:t>
              </w:r>
              <w:r w:rsidR="00A43F7E">
                <w:rPr>
                  <w:rStyle w:val="Hyperlink"/>
                  <w:sz w:val="14"/>
                  <w:szCs w:val="14"/>
                </w:rPr>
                <w:t>5</w:t>
              </w:r>
              <w:r w:rsidR="00A43F7E" w:rsidRPr="00E42763">
                <w:rPr>
                  <w:rStyle w:val="Hyperlink"/>
                  <w:sz w:val="14"/>
                  <w:szCs w:val="14"/>
                </w:rPr>
                <w:t>(</w:t>
              </w:r>
              <w:r w:rsidR="007A5AA7">
                <w:rPr>
                  <w:rStyle w:val="Hyperlink"/>
                  <w:sz w:val="14"/>
                  <w:szCs w:val="14"/>
                </w:rPr>
                <w:t>2</w:t>
              </w:r>
              <w:r w:rsidR="00A43F7E" w:rsidRPr="00E42763">
                <w:rPr>
                  <w:rStyle w:val="Hyperlink"/>
                  <w:sz w:val="14"/>
                  <w:szCs w:val="14"/>
                </w:rPr>
                <w:t>)</w:t>
              </w:r>
            </w:hyperlink>
          </w:p>
        </w:tc>
        <w:tc>
          <w:tcPr>
            <w:tcW w:w="7740" w:type="dxa"/>
          </w:tcPr>
          <w:p w14:paraId="68BBC396" w14:textId="267A062A" w:rsidR="007A5AA7" w:rsidDel="00A43F7E" w:rsidRDefault="00257DDF" w:rsidP="00257DDF">
            <w:pPr>
              <w:pStyle w:val="ListParagraph"/>
              <w:widowControl w:val="0"/>
              <w:numPr>
                <w:ilvl w:val="0"/>
                <w:numId w:val="33"/>
              </w:numPr>
              <w:spacing w:line="240" w:lineRule="auto"/>
            </w:pPr>
            <w:r>
              <w:t>Verify that t</w:t>
            </w:r>
            <w:r w:rsidR="007A5AA7">
              <w:t xml:space="preserve">he LEA </w:t>
            </w:r>
            <w:r>
              <w:t>ha</w:t>
            </w:r>
            <w:r w:rsidR="006F5961">
              <w:t xml:space="preserve">s </w:t>
            </w:r>
            <w:r w:rsidR="007A5AA7">
              <w:t xml:space="preserve">a plan for annual training of LEA and </w:t>
            </w:r>
            <w:r w:rsidR="00363DC9">
              <w:t>public-school</w:t>
            </w:r>
            <w:r w:rsidR="007A5AA7">
              <w:t xml:space="preserve"> employees on policies and procedures enacted by the LEA specific to job function. </w:t>
            </w:r>
            <w:r>
              <w:t xml:space="preserve">Also review documentation to ensure </w:t>
            </w:r>
            <w:r w:rsidR="007A5AA7">
              <w:t xml:space="preserve">the training was implemented as planned, specific to job function. </w:t>
            </w:r>
          </w:p>
        </w:tc>
        <w:tc>
          <w:tcPr>
            <w:tcW w:w="1200" w:type="dxa"/>
          </w:tcPr>
          <w:p w14:paraId="064B329B" w14:textId="77777777" w:rsidR="00A43F7E" w:rsidRPr="0068055B" w:rsidDel="00A43F7E" w:rsidRDefault="00A43F7E" w:rsidP="003803D1">
            <w:pPr>
              <w:suppressAutoHyphens/>
              <w:snapToGrid w:val="0"/>
              <w:spacing w:line="240" w:lineRule="auto"/>
              <w:jc w:val="center"/>
              <w:rPr>
                <w:rFonts w:eastAsia="SimSun" w:cs="Times New Roman"/>
                <w:lang w:eastAsia="ar-SA"/>
              </w:rPr>
            </w:pPr>
          </w:p>
        </w:tc>
        <w:tc>
          <w:tcPr>
            <w:tcW w:w="1066" w:type="dxa"/>
          </w:tcPr>
          <w:p w14:paraId="0DE11803" w14:textId="77777777" w:rsidR="00A43F7E" w:rsidRPr="0068055B" w:rsidDel="00A43F7E" w:rsidRDefault="00A43F7E" w:rsidP="003803D1">
            <w:pPr>
              <w:suppressAutoHyphens/>
              <w:snapToGrid w:val="0"/>
              <w:spacing w:line="240" w:lineRule="auto"/>
              <w:jc w:val="center"/>
              <w:rPr>
                <w:rFonts w:eastAsia="SimSun" w:cs="Times New Roman"/>
                <w:lang w:eastAsia="ar-SA"/>
              </w:rPr>
            </w:pPr>
          </w:p>
        </w:tc>
      </w:tr>
      <w:tr w:rsidR="000A6279" w:rsidRPr="00B5702F" w14:paraId="2F4E54AE" w14:textId="77777777" w:rsidTr="004F36B7">
        <w:tc>
          <w:tcPr>
            <w:tcW w:w="895" w:type="dxa"/>
          </w:tcPr>
          <w:p w14:paraId="2DD8A8BB" w14:textId="0E805C2F" w:rsidR="000A6279" w:rsidRDefault="007F31C4" w:rsidP="003803D1">
            <w:pPr>
              <w:suppressAutoHyphens/>
              <w:snapToGrid w:val="0"/>
              <w:spacing w:line="240" w:lineRule="auto"/>
              <w:ind w:left="-90" w:right="-115"/>
              <w:jc w:val="center"/>
            </w:pPr>
            <w:hyperlink r:id="rId15" w:history="1">
              <w:r w:rsidR="00733640" w:rsidRPr="002612F6">
                <w:rPr>
                  <w:rStyle w:val="Hyperlink"/>
                  <w:sz w:val="14"/>
                  <w:szCs w:val="14"/>
                </w:rPr>
                <w:t>R277-113-6(</w:t>
              </w:r>
              <w:r w:rsidR="00733640">
                <w:rPr>
                  <w:rStyle w:val="Hyperlink"/>
                  <w:sz w:val="14"/>
                  <w:szCs w:val="14"/>
                </w:rPr>
                <w:t>2</w:t>
              </w:r>
              <w:r w:rsidR="00733640" w:rsidRPr="002612F6">
                <w:rPr>
                  <w:rStyle w:val="Hyperlink"/>
                  <w:sz w:val="14"/>
                  <w:szCs w:val="14"/>
                </w:rPr>
                <w:t>)(</w:t>
              </w:r>
              <w:r w:rsidR="00733640">
                <w:rPr>
                  <w:rStyle w:val="Hyperlink"/>
                  <w:sz w:val="14"/>
                  <w:szCs w:val="14"/>
                </w:rPr>
                <w:t>i&amp;ii</w:t>
              </w:r>
              <w:r w:rsidR="00733640" w:rsidRPr="002612F6">
                <w:rPr>
                  <w:rStyle w:val="Hyperlink"/>
                  <w:sz w:val="14"/>
                  <w:szCs w:val="14"/>
                </w:rPr>
                <w:t>)</w:t>
              </w:r>
            </w:hyperlink>
          </w:p>
        </w:tc>
        <w:tc>
          <w:tcPr>
            <w:tcW w:w="7740" w:type="dxa"/>
          </w:tcPr>
          <w:p w14:paraId="6BCDCB13" w14:textId="4477FCDE" w:rsidR="000A6279" w:rsidRDefault="00257DDF" w:rsidP="00A43F7E">
            <w:pPr>
              <w:pStyle w:val="ListParagraph"/>
              <w:widowControl w:val="0"/>
              <w:numPr>
                <w:ilvl w:val="0"/>
                <w:numId w:val="33"/>
              </w:numPr>
              <w:spacing w:line="240" w:lineRule="auto"/>
              <w:ind w:left="692" w:hanging="332"/>
            </w:pPr>
            <w:r>
              <w:t>Verify that t</w:t>
            </w:r>
            <w:r w:rsidR="000A6279">
              <w:t xml:space="preserve">he LEA governing board </w:t>
            </w:r>
            <w:r w:rsidR="00733640">
              <w:t>has implemented a hotline independent from administration for stakeholders to report concerns of fraud, waste, abuse, or non-compliance or posted a link to the USBE Board’s hotline, and the hotline is posted on the LEA’s website in a readily accessible location.</w:t>
            </w:r>
          </w:p>
        </w:tc>
        <w:tc>
          <w:tcPr>
            <w:tcW w:w="1200" w:type="dxa"/>
          </w:tcPr>
          <w:p w14:paraId="50F47A22" w14:textId="77777777" w:rsidR="000A6279" w:rsidRPr="0068055B" w:rsidRDefault="000A6279" w:rsidP="003803D1">
            <w:pPr>
              <w:suppressAutoHyphens/>
              <w:snapToGrid w:val="0"/>
              <w:spacing w:line="240" w:lineRule="auto"/>
              <w:jc w:val="center"/>
              <w:rPr>
                <w:rFonts w:eastAsia="SimSun" w:cs="Times New Roman"/>
                <w:lang w:eastAsia="ar-SA"/>
              </w:rPr>
            </w:pPr>
          </w:p>
        </w:tc>
        <w:tc>
          <w:tcPr>
            <w:tcW w:w="1066" w:type="dxa"/>
          </w:tcPr>
          <w:p w14:paraId="4DFE4949" w14:textId="77777777" w:rsidR="000A6279" w:rsidRPr="0068055B" w:rsidRDefault="000A6279" w:rsidP="003803D1">
            <w:pPr>
              <w:suppressAutoHyphens/>
              <w:snapToGrid w:val="0"/>
              <w:spacing w:line="240" w:lineRule="auto"/>
              <w:jc w:val="center"/>
              <w:rPr>
                <w:rFonts w:eastAsia="SimSun" w:cs="Times New Roman"/>
                <w:lang w:eastAsia="ar-SA"/>
              </w:rPr>
            </w:pPr>
          </w:p>
        </w:tc>
      </w:tr>
    </w:tbl>
    <w:p w14:paraId="47959612" w14:textId="4A04458B" w:rsidR="00641A4F" w:rsidRDefault="00641A4F" w:rsidP="00641A4F">
      <w:pPr>
        <w:pStyle w:val="BodyTextIndent"/>
        <w:tabs>
          <w:tab w:val="clear" w:pos="360"/>
          <w:tab w:val="left" w:pos="1440"/>
        </w:tabs>
        <w:ind w:left="-720" w:right="-810"/>
        <w:rPr>
          <w:rFonts w:ascii="Arial" w:hAnsi="Arial"/>
          <w:sz w:val="20"/>
        </w:rPr>
      </w:pPr>
    </w:p>
    <w:p w14:paraId="66128548" w14:textId="77777777" w:rsidR="00E90D3C" w:rsidRDefault="00E90D3C" w:rsidP="00E90D3C">
      <w:pPr>
        <w:pStyle w:val="BodyTextIndent"/>
        <w:tabs>
          <w:tab w:val="clear" w:pos="360"/>
        </w:tabs>
        <w:ind w:left="-720" w:right="-810"/>
        <w:rPr>
          <w:rFonts w:ascii="Arial" w:hAnsi="Arial"/>
          <w:sz w:val="20"/>
        </w:rPr>
      </w:pPr>
    </w:p>
    <w:tbl>
      <w:tblPr>
        <w:tblStyle w:val="TableGrid"/>
        <w:tblW w:w="10897" w:type="dxa"/>
        <w:tblInd w:w="-612" w:type="dxa"/>
        <w:tblLook w:val="04A0" w:firstRow="1" w:lastRow="0" w:firstColumn="1" w:lastColumn="0" w:noHBand="0" w:noVBand="1"/>
      </w:tblPr>
      <w:tblGrid>
        <w:gridCol w:w="8467"/>
        <w:gridCol w:w="1350"/>
        <w:gridCol w:w="1080"/>
      </w:tblGrid>
      <w:tr w:rsidR="009416ED" w14:paraId="185A8B7B" w14:textId="77777777" w:rsidTr="005E5EE4">
        <w:trPr>
          <w:trHeight w:val="620"/>
        </w:trPr>
        <w:tc>
          <w:tcPr>
            <w:tcW w:w="8467" w:type="dxa"/>
            <w:shd w:val="clear" w:color="auto" w:fill="D6E3BC" w:themeFill="accent3" w:themeFillTint="66"/>
          </w:tcPr>
          <w:p w14:paraId="7CA3A051" w14:textId="77777777" w:rsidR="009416ED" w:rsidRDefault="009416ED" w:rsidP="00C3312D">
            <w:r>
              <w:rPr>
                <w:b/>
              </w:rPr>
              <w:t>CONCLUSION (adequacy of the controls, significant deficiencies/material weaknesses, and management letter comments):</w:t>
            </w:r>
          </w:p>
        </w:tc>
        <w:tc>
          <w:tcPr>
            <w:tcW w:w="1350" w:type="dxa"/>
            <w:shd w:val="clear" w:color="auto" w:fill="D6E3BC" w:themeFill="accent3" w:themeFillTint="66"/>
          </w:tcPr>
          <w:p w14:paraId="2C4A346B" w14:textId="77777777" w:rsidR="009416ED" w:rsidRPr="00F57F1A" w:rsidRDefault="009416ED" w:rsidP="00C3312D">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Performed by</w:t>
            </w:r>
            <w:r w:rsidRPr="00F57F1A">
              <w:rPr>
                <w:rFonts w:eastAsia="SimSun" w:cs="Times New Roman"/>
                <w:b/>
                <w:sz w:val="16"/>
                <w:szCs w:val="24"/>
                <w:lang w:eastAsia="ar-SA"/>
              </w:rPr>
              <w:br/>
              <w:t>and Date</w:t>
            </w:r>
          </w:p>
        </w:tc>
        <w:tc>
          <w:tcPr>
            <w:tcW w:w="1080" w:type="dxa"/>
            <w:shd w:val="clear" w:color="auto" w:fill="D6E3BC" w:themeFill="accent3" w:themeFillTint="66"/>
          </w:tcPr>
          <w:p w14:paraId="35C9C36A" w14:textId="77777777" w:rsidR="009416ED" w:rsidRPr="00F57F1A" w:rsidRDefault="009416ED" w:rsidP="00C3312D">
            <w:pPr>
              <w:suppressAutoHyphens/>
              <w:snapToGrid w:val="0"/>
              <w:jc w:val="center"/>
              <w:rPr>
                <w:rFonts w:eastAsia="SimSun" w:cs="Times New Roman"/>
                <w:b/>
                <w:sz w:val="16"/>
                <w:szCs w:val="24"/>
                <w:lang w:eastAsia="ar-SA"/>
              </w:rPr>
            </w:pPr>
            <w:r w:rsidRPr="00F57F1A">
              <w:rPr>
                <w:rFonts w:eastAsia="SimSun" w:cs="Times New Roman"/>
                <w:b/>
                <w:sz w:val="16"/>
                <w:szCs w:val="24"/>
                <w:lang w:eastAsia="ar-SA"/>
              </w:rPr>
              <w:t>Workpaper</w:t>
            </w:r>
            <w:r w:rsidRPr="00F57F1A">
              <w:rPr>
                <w:rFonts w:eastAsia="SimSun" w:cs="Times New Roman"/>
                <w:b/>
                <w:sz w:val="16"/>
                <w:szCs w:val="24"/>
                <w:lang w:eastAsia="ar-SA"/>
              </w:rPr>
              <w:br/>
              <w:t>Index</w:t>
            </w:r>
          </w:p>
        </w:tc>
      </w:tr>
      <w:tr w:rsidR="009416ED" w14:paraId="2B37139D" w14:textId="77777777" w:rsidTr="005E5EE4">
        <w:trPr>
          <w:trHeight w:val="683"/>
        </w:trPr>
        <w:tc>
          <w:tcPr>
            <w:tcW w:w="8467" w:type="dxa"/>
          </w:tcPr>
          <w:p w14:paraId="64A5BC95" w14:textId="77777777" w:rsidR="009416ED" w:rsidRDefault="009416ED" w:rsidP="00C3312D"/>
        </w:tc>
        <w:tc>
          <w:tcPr>
            <w:tcW w:w="1350" w:type="dxa"/>
          </w:tcPr>
          <w:p w14:paraId="4540843C" w14:textId="77777777" w:rsidR="009416ED" w:rsidRDefault="009416ED" w:rsidP="00C3312D"/>
        </w:tc>
        <w:tc>
          <w:tcPr>
            <w:tcW w:w="1080" w:type="dxa"/>
          </w:tcPr>
          <w:p w14:paraId="571DBF0C" w14:textId="77777777" w:rsidR="009416ED" w:rsidRDefault="009416ED" w:rsidP="00C3312D"/>
        </w:tc>
      </w:tr>
    </w:tbl>
    <w:p w14:paraId="7E404B47" w14:textId="27C23790" w:rsidR="0052560E" w:rsidRDefault="0052560E" w:rsidP="00BF71B1"/>
    <w:p w14:paraId="60DA5704" w14:textId="01C66760" w:rsidR="0052560E" w:rsidRDefault="0052560E" w:rsidP="00BF71B1"/>
    <w:p w14:paraId="337877C3" w14:textId="020BF50E" w:rsidR="006F5B5A" w:rsidRDefault="006F5B5A" w:rsidP="00BF71B1"/>
    <w:p w14:paraId="1FC4C77F" w14:textId="16423C06" w:rsidR="006F5B5A" w:rsidRDefault="006F5B5A" w:rsidP="00BF71B1"/>
    <w:p w14:paraId="060564D6" w14:textId="77777777" w:rsidR="006F5B5A" w:rsidRDefault="006F5B5A" w:rsidP="00BF71B1"/>
    <w:p w14:paraId="1794A32F" w14:textId="022D7B0D" w:rsidR="005D40EB" w:rsidRDefault="005D40EB" w:rsidP="00BF71B1"/>
    <w:p w14:paraId="25D65640" w14:textId="77777777" w:rsidR="005D40EB" w:rsidRDefault="005D40EB" w:rsidP="00BF71B1"/>
    <w:p w14:paraId="31B7CB3B" w14:textId="4A2CA491" w:rsidR="001B0539" w:rsidRDefault="00137F33" w:rsidP="001B0539">
      <w:pPr>
        <w:pStyle w:val="ListParagraph"/>
        <w:numPr>
          <w:ilvl w:val="0"/>
          <w:numId w:val="4"/>
        </w:numPr>
        <w:ind w:left="-360" w:right="-720" w:hanging="450"/>
        <w:jc w:val="center"/>
        <w:rPr>
          <w:b/>
          <w:bCs/>
          <w:sz w:val="24"/>
          <w:szCs w:val="24"/>
        </w:rPr>
      </w:pPr>
      <w:r>
        <w:rPr>
          <w:b/>
          <w:bCs/>
          <w:sz w:val="24"/>
          <w:szCs w:val="24"/>
        </w:rPr>
        <w:t>Public Education Program</w:t>
      </w:r>
      <w:r w:rsidR="00931E10">
        <w:rPr>
          <w:b/>
          <w:bCs/>
          <w:sz w:val="24"/>
          <w:szCs w:val="24"/>
        </w:rPr>
        <w:t xml:space="preserve"> -</w:t>
      </w:r>
      <w:r>
        <w:rPr>
          <w:b/>
          <w:bCs/>
          <w:sz w:val="24"/>
          <w:szCs w:val="24"/>
        </w:rPr>
        <w:t xml:space="preserve"> </w:t>
      </w:r>
      <w:r w:rsidR="00742E8C">
        <w:rPr>
          <w:b/>
          <w:bCs/>
          <w:sz w:val="24"/>
          <w:szCs w:val="24"/>
        </w:rPr>
        <w:t>Financial and Program Compliance</w:t>
      </w:r>
    </w:p>
    <w:p w14:paraId="72FC5EA9" w14:textId="1593DFF6" w:rsidR="001B0539" w:rsidRDefault="001B0539" w:rsidP="001B0539">
      <w:pPr>
        <w:pStyle w:val="ListParagraph"/>
        <w:ind w:left="-360" w:right="-720"/>
        <w:jc w:val="center"/>
        <w:rPr>
          <w:b/>
          <w:color w:val="FF0000"/>
          <w:sz w:val="24"/>
          <w:szCs w:val="24"/>
        </w:rPr>
      </w:pPr>
      <w:r w:rsidRPr="001B0539">
        <w:rPr>
          <w:b/>
          <w:color w:val="FF0000"/>
          <w:sz w:val="24"/>
          <w:szCs w:val="24"/>
        </w:rPr>
        <w:lastRenderedPageBreak/>
        <w:t>(Report as an applicable compliance area in the Compliance Report)</w:t>
      </w:r>
    </w:p>
    <w:p w14:paraId="65039471" w14:textId="77777777" w:rsidR="005D40EB" w:rsidRPr="001B0539" w:rsidRDefault="005D40EB" w:rsidP="001B0539">
      <w:pPr>
        <w:pStyle w:val="ListParagraph"/>
        <w:ind w:left="-360" w:right="-720"/>
        <w:jc w:val="center"/>
        <w:rPr>
          <w:b/>
          <w:bCs/>
          <w:sz w:val="24"/>
          <w:szCs w:val="24"/>
        </w:rPr>
      </w:pPr>
    </w:p>
    <w:p w14:paraId="184C7132" w14:textId="721AB2AB" w:rsidR="00AA09ED" w:rsidRDefault="00AA09ED" w:rsidP="00BF71B1"/>
    <w:p w14:paraId="75FBC1DE" w14:textId="6F55C078" w:rsidR="00D21121" w:rsidRPr="00A85715" w:rsidRDefault="00D21121" w:rsidP="00D21121">
      <w:pPr>
        <w:pStyle w:val="BodyTextIndent"/>
        <w:tabs>
          <w:tab w:val="clear" w:pos="360"/>
        </w:tabs>
        <w:ind w:left="-720" w:right="-810"/>
        <w:rPr>
          <w:rFonts w:ascii="Arial" w:hAnsi="Arial"/>
          <w:sz w:val="20"/>
        </w:rPr>
      </w:pPr>
      <w:r w:rsidRPr="68171B90">
        <w:rPr>
          <w:rFonts w:ascii="Arial" w:hAnsi="Arial"/>
          <w:sz w:val="20"/>
        </w:rPr>
        <w:t xml:space="preserve">This </w:t>
      </w:r>
      <w:r w:rsidRPr="68171B90">
        <w:rPr>
          <w:rFonts w:ascii="Arial" w:hAnsi="Arial"/>
          <w:i/>
          <w:iCs/>
          <w:sz w:val="20"/>
        </w:rPr>
        <w:t>Guide</w:t>
      </w:r>
      <w:r w:rsidRPr="68171B90">
        <w:rPr>
          <w:rFonts w:ascii="Arial" w:hAnsi="Arial"/>
          <w:sz w:val="20"/>
        </w:rPr>
        <w:t xml:space="preserve"> applies to </w:t>
      </w:r>
      <w:r>
        <w:rPr>
          <w:rFonts w:ascii="Arial" w:hAnsi="Arial"/>
          <w:sz w:val="20"/>
        </w:rPr>
        <w:t>fiscal year 202</w:t>
      </w:r>
      <w:r w:rsidR="00EB13BB">
        <w:rPr>
          <w:rFonts w:ascii="Arial" w:hAnsi="Arial"/>
          <w:sz w:val="20"/>
        </w:rPr>
        <w:t>3</w:t>
      </w:r>
      <w:r>
        <w:rPr>
          <w:rFonts w:ascii="Arial" w:hAnsi="Arial"/>
          <w:sz w:val="20"/>
        </w:rPr>
        <w:t xml:space="preserve">, which is equivalent to </w:t>
      </w:r>
      <w:r w:rsidRPr="68171B90">
        <w:rPr>
          <w:rFonts w:ascii="Arial" w:hAnsi="Arial"/>
          <w:sz w:val="20"/>
        </w:rPr>
        <w:t>school year 20</w:t>
      </w:r>
      <w:r>
        <w:rPr>
          <w:rFonts w:ascii="Arial" w:hAnsi="Arial"/>
          <w:sz w:val="20"/>
        </w:rPr>
        <w:t>2</w:t>
      </w:r>
      <w:r w:rsidR="00EB13BB">
        <w:rPr>
          <w:rFonts w:ascii="Arial" w:hAnsi="Arial"/>
          <w:sz w:val="20"/>
        </w:rPr>
        <w:t>2</w:t>
      </w:r>
      <w:r w:rsidRPr="68171B90">
        <w:rPr>
          <w:rFonts w:ascii="Arial" w:hAnsi="Arial"/>
          <w:sz w:val="20"/>
        </w:rPr>
        <w:t>-2</w:t>
      </w:r>
      <w:r>
        <w:rPr>
          <w:rFonts w:ascii="Arial" w:hAnsi="Arial"/>
          <w:sz w:val="20"/>
        </w:rPr>
        <w:t>02</w:t>
      </w:r>
      <w:r w:rsidR="00EB13BB">
        <w:rPr>
          <w:rFonts w:ascii="Arial" w:hAnsi="Arial"/>
          <w:sz w:val="20"/>
        </w:rPr>
        <w:t>3</w:t>
      </w:r>
      <w:r w:rsidRPr="68171B90">
        <w:rPr>
          <w:rFonts w:ascii="Arial" w:hAnsi="Arial"/>
          <w:sz w:val="20"/>
        </w:rPr>
        <w:t>.</w:t>
      </w:r>
    </w:p>
    <w:p w14:paraId="57501016" w14:textId="77777777" w:rsidR="00D21121" w:rsidRDefault="00D21121" w:rsidP="00F22E74">
      <w:pPr>
        <w:pStyle w:val="BodyTextIndent"/>
        <w:tabs>
          <w:tab w:val="clear" w:pos="360"/>
        </w:tabs>
        <w:ind w:left="-720" w:right="-810"/>
        <w:rPr>
          <w:rFonts w:ascii="Arial" w:hAnsi="Arial"/>
          <w:sz w:val="20"/>
        </w:rPr>
      </w:pPr>
    </w:p>
    <w:p w14:paraId="3CAB3D34" w14:textId="44B553EC" w:rsidR="00F22E74" w:rsidRDefault="0098185D" w:rsidP="00F22E74">
      <w:pPr>
        <w:pStyle w:val="BodyTextIndent"/>
        <w:tabs>
          <w:tab w:val="clear" w:pos="360"/>
        </w:tabs>
        <w:ind w:left="-720" w:right="-810"/>
        <w:rPr>
          <w:rFonts w:ascii="Arial" w:hAnsi="Arial"/>
          <w:sz w:val="20"/>
        </w:rPr>
      </w:pPr>
      <w:r>
        <w:rPr>
          <w:rFonts w:ascii="Arial" w:hAnsi="Arial"/>
          <w:sz w:val="20"/>
        </w:rPr>
        <w:t>The Utah Constitution, Article X, requires that the public education system “be open to all children of the state”</w:t>
      </w:r>
      <w:r w:rsidR="00AA498D">
        <w:rPr>
          <w:rFonts w:ascii="Arial" w:hAnsi="Arial"/>
          <w:sz w:val="20"/>
        </w:rPr>
        <w:t>.</w:t>
      </w:r>
      <w:r>
        <w:rPr>
          <w:rFonts w:ascii="Arial" w:hAnsi="Arial"/>
          <w:sz w:val="20"/>
        </w:rPr>
        <w:t xml:space="preserve"> The Legislature appropriates both one-time and on-going state funds to public education. The majority of </w:t>
      </w:r>
      <w:r w:rsidR="00D21121">
        <w:rPr>
          <w:rFonts w:ascii="Arial" w:hAnsi="Arial"/>
          <w:sz w:val="20"/>
        </w:rPr>
        <w:t xml:space="preserve">state </w:t>
      </w:r>
      <w:r>
        <w:rPr>
          <w:rFonts w:ascii="Arial" w:hAnsi="Arial"/>
          <w:sz w:val="20"/>
        </w:rPr>
        <w:t xml:space="preserve">funding </w:t>
      </w:r>
      <w:r w:rsidR="00D21121">
        <w:rPr>
          <w:rFonts w:ascii="Arial" w:hAnsi="Arial"/>
          <w:sz w:val="20"/>
        </w:rPr>
        <w:t xml:space="preserve">for public education activities </w:t>
      </w:r>
      <w:r>
        <w:rPr>
          <w:rFonts w:ascii="Arial" w:hAnsi="Arial"/>
          <w:sz w:val="20"/>
        </w:rPr>
        <w:t>is appropriate</w:t>
      </w:r>
      <w:r w:rsidR="00D21121">
        <w:rPr>
          <w:rFonts w:ascii="Arial" w:hAnsi="Arial"/>
          <w:sz w:val="20"/>
        </w:rPr>
        <w:t>d</w:t>
      </w:r>
      <w:r>
        <w:rPr>
          <w:rFonts w:ascii="Arial" w:hAnsi="Arial"/>
          <w:sz w:val="20"/>
        </w:rPr>
        <w:t xml:space="preserve"> </w:t>
      </w:r>
      <w:r w:rsidR="00D21121">
        <w:rPr>
          <w:rFonts w:ascii="Arial" w:hAnsi="Arial"/>
          <w:sz w:val="20"/>
        </w:rPr>
        <w:t>to</w:t>
      </w:r>
      <w:r>
        <w:rPr>
          <w:rFonts w:ascii="Arial" w:hAnsi="Arial"/>
          <w:sz w:val="20"/>
        </w:rPr>
        <w:t xml:space="preserve"> the </w:t>
      </w:r>
      <w:r w:rsidR="00F22E74" w:rsidRPr="68171B90">
        <w:rPr>
          <w:rFonts w:ascii="Arial" w:hAnsi="Arial"/>
          <w:sz w:val="20"/>
        </w:rPr>
        <w:t>Minimum School Program (MSP)</w:t>
      </w:r>
      <w:r w:rsidR="00D21121">
        <w:rPr>
          <w:rFonts w:ascii="Arial" w:hAnsi="Arial"/>
          <w:sz w:val="20"/>
        </w:rPr>
        <w:t xml:space="preserve">. </w:t>
      </w:r>
      <w:r w:rsidR="00F22E74" w:rsidRPr="00A85715">
        <w:rPr>
          <w:rFonts w:ascii="Arial" w:hAnsi="Arial"/>
          <w:sz w:val="20"/>
        </w:rPr>
        <w:t xml:space="preserve">MSP funds are allocated to LEAs by the </w:t>
      </w:r>
      <w:r w:rsidR="00F22E74">
        <w:rPr>
          <w:rFonts w:ascii="Arial" w:hAnsi="Arial"/>
          <w:sz w:val="20"/>
        </w:rPr>
        <w:t>USBE</w:t>
      </w:r>
      <w:r w:rsidR="00F22E74" w:rsidRPr="00A85715">
        <w:rPr>
          <w:rFonts w:ascii="Arial" w:hAnsi="Arial"/>
          <w:sz w:val="20"/>
        </w:rPr>
        <w:t xml:space="preserve"> </w:t>
      </w:r>
      <w:r w:rsidR="00F22E74">
        <w:rPr>
          <w:rFonts w:ascii="Arial" w:hAnsi="Arial"/>
          <w:sz w:val="20"/>
        </w:rPr>
        <w:t xml:space="preserve">in accordance with </w:t>
      </w:r>
      <w:r w:rsidR="00F22E74" w:rsidRPr="00A85715">
        <w:rPr>
          <w:rFonts w:ascii="Arial" w:hAnsi="Arial"/>
          <w:sz w:val="20"/>
        </w:rPr>
        <w:t xml:space="preserve">formulas </w:t>
      </w:r>
      <w:r w:rsidR="00F22E74">
        <w:rPr>
          <w:rFonts w:ascii="Arial" w:hAnsi="Arial"/>
          <w:sz w:val="20"/>
        </w:rPr>
        <w:t xml:space="preserve">found in:  </w:t>
      </w:r>
    </w:p>
    <w:p w14:paraId="0FF5B938" w14:textId="610EC796" w:rsidR="00F22E74" w:rsidRPr="00EB13BB" w:rsidRDefault="00F22E74" w:rsidP="00863B59">
      <w:pPr>
        <w:pStyle w:val="BodyTextIndent"/>
        <w:numPr>
          <w:ilvl w:val="0"/>
          <w:numId w:val="10"/>
        </w:numPr>
        <w:tabs>
          <w:tab w:val="clear" w:pos="360"/>
        </w:tabs>
        <w:ind w:right="-810"/>
        <w:rPr>
          <w:rFonts w:ascii="Arial" w:hAnsi="Arial"/>
          <w:sz w:val="20"/>
        </w:rPr>
      </w:pPr>
      <w:r>
        <w:rPr>
          <w:rFonts w:ascii="Arial" w:hAnsi="Arial"/>
          <w:sz w:val="20"/>
        </w:rPr>
        <w:t>Utah Code Annotated (UCA) 53F-2</w:t>
      </w:r>
      <w:r w:rsidR="00EB13BB">
        <w:rPr>
          <w:rFonts w:ascii="Arial" w:hAnsi="Arial"/>
          <w:sz w:val="20"/>
        </w:rPr>
        <w:t xml:space="preserve"> </w:t>
      </w:r>
      <w:r w:rsidRPr="00EB13BB">
        <w:rPr>
          <w:rFonts w:ascii="Arial" w:hAnsi="Arial"/>
          <w:sz w:val="20"/>
        </w:rPr>
        <w:t>(</w:t>
      </w:r>
      <w:hyperlink r:id="rId16" w:history="1">
        <w:r w:rsidRPr="00EB13BB">
          <w:rPr>
            <w:rStyle w:val="Hyperlink"/>
            <w:rFonts w:ascii="Arial" w:hAnsi="Arial" w:cs="Arial"/>
            <w:sz w:val="20"/>
          </w:rPr>
          <w:t>le.utah.gov/xcode/Title53F/Chapter2/53F-2.html</w:t>
        </w:r>
      </w:hyperlink>
      <w:r w:rsidRPr="00EB13BB">
        <w:rPr>
          <w:sz w:val="20"/>
        </w:rPr>
        <w:t xml:space="preserve">); </w:t>
      </w:r>
      <w:r w:rsidRPr="00EB13BB">
        <w:rPr>
          <w:rFonts w:ascii="Arial" w:hAnsi="Arial"/>
          <w:sz w:val="20"/>
        </w:rPr>
        <w:t xml:space="preserve">and </w:t>
      </w:r>
    </w:p>
    <w:p w14:paraId="60CF4207" w14:textId="77777777" w:rsidR="00F22E74" w:rsidRDefault="00F22E74" w:rsidP="009416ED">
      <w:pPr>
        <w:pStyle w:val="BodyTextIndent"/>
        <w:numPr>
          <w:ilvl w:val="0"/>
          <w:numId w:val="10"/>
        </w:numPr>
        <w:tabs>
          <w:tab w:val="clear" w:pos="360"/>
        </w:tabs>
        <w:ind w:right="-810"/>
        <w:rPr>
          <w:rFonts w:ascii="Arial" w:hAnsi="Arial"/>
          <w:sz w:val="20"/>
        </w:rPr>
      </w:pPr>
      <w:r>
        <w:rPr>
          <w:rFonts w:ascii="Arial" w:hAnsi="Arial"/>
          <w:sz w:val="20"/>
        </w:rPr>
        <w:t>Utah</w:t>
      </w:r>
      <w:r w:rsidRPr="00A85715">
        <w:rPr>
          <w:rFonts w:ascii="Arial" w:hAnsi="Arial"/>
          <w:sz w:val="20"/>
        </w:rPr>
        <w:t xml:space="preserve"> </w:t>
      </w:r>
      <w:r>
        <w:rPr>
          <w:rFonts w:ascii="Arial" w:hAnsi="Arial"/>
          <w:sz w:val="20"/>
        </w:rPr>
        <w:t>A</w:t>
      </w:r>
      <w:r w:rsidRPr="00A85715">
        <w:rPr>
          <w:rFonts w:ascii="Arial" w:hAnsi="Arial"/>
          <w:sz w:val="20"/>
        </w:rPr>
        <w:t xml:space="preserve">dministrative </w:t>
      </w:r>
      <w:r>
        <w:rPr>
          <w:rFonts w:ascii="Arial" w:hAnsi="Arial"/>
          <w:sz w:val="20"/>
        </w:rPr>
        <w:t>Code (i.e., Board Rule R277,</w:t>
      </w:r>
      <w:r w:rsidRPr="003803D1">
        <w:rPr>
          <w:rFonts w:ascii="Arial" w:hAnsi="Arial"/>
          <w:sz w:val="20"/>
        </w:rPr>
        <w:t xml:space="preserve"> </w:t>
      </w:r>
      <w:hyperlink r:id="rId17" w:history="1">
        <w:r>
          <w:rPr>
            <w:rStyle w:val="Hyperlink"/>
            <w:rFonts w:ascii="Arial" w:hAnsi="Arial" w:cs="Arial"/>
            <w:sz w:val="20"/>
          </w:rPr>
          <w:t>schools.utah.gov/administrativerules</w:t>
        </w:r>
      </w:hyperlink>
      <w:r>
        <w:rPr>
          <w:rFonts w:ascii="Arial" w:hAnsi="Arial"/>
          <w:sz w:val="20"/>
        </w:rPr>
        <w:t>)</w:t>
      </w:r>
      <w:r w:rsidRPr="00A85715">
        <w:rPr>
          <w:rFonts w:ascii="Arial" w:hAnsi="Arial"/>
          <w:sz w:val="20"/>
        </w:rPr>
        <w:t xml:space="preserve">. </w:t>
      </w:r>
    </w:p>
    <w:p w14:paraId="0A24F896" w14:textId="77777777" w:rsidR="00F22E74" w:rsidRDefault="00F22E74" w:rsidP="00F22E74">
      <w:pPr>
        <w:pStyle w:val="BodyTextIndent"/>
        <w:tabs>
          <w:tab w:val="clear" w:pos="360"/>
        </w:tabs>
        <w:ind w:left="0" w:right="-810"/>
        <w:rPr>
          <w:rFonts w:ascii="Arial" w:hAnsi="Arial"/>
          <w:sz w:val="20"/>
        </w:rPr>
      </w:pPr>
      <w:r w:rsidRPr="00A85715">
        <w:rPr>
          <w:rFonts w:ascii="Arial" w:hAnsi="Arial"/>
          <w:sz w:val="20"/>
        </w:rPr>
        <w:t xml:space="preserve"> </w:t>
      </w:r>
    </w:p>
    <w:p w14:paraId="10775A21" w14:textId="021226F0" w:rsidR="00F22E74" w:rsidRPr="00A85715" w:rsidRDefault="00F22E74" w:rsidP="00257DDF">
      <w:pPr>
        <w:spacing w:line="240" w:lineRule="auto"/>
        <w:ind w:left="-720" w:right="-810"/>
        <w:rPr>
          <w:rFonts w:eastAsia="Times New Roman" w:cs="Times New Roman"/>
        </w:rPr>
      </w:pPr>
      <w:r w:rsidRPr="00A85715">
        <w:t xml:space="preserve">The </w:t>
      </w:r>
      <w:r w:rsidR="00D21121">
        <w:t>majority of</w:t>
      </w:r>
      <w:r w:rsidRPr="00A85715">
        <w:t xml:space="preserve"> </w:t>
      </w:r>
      <w:r>
        <w:t xml:space="preserve">MSP </w:t>
      </w:r>
      <w:r w:rsidRPr="00A85715">
        <w:t xml:space="preserve">funds </w:t>
      </w:r>
      <w:r w:rsidR="00634EA9">
        <w:t>are</w:t>
      </w:r>
      <w:r>
        <w:t xml:space="preserve"> </w:t>
      </w:r>
      <w:r w:rsidRPr="00A85715">
        <w:t>allocat</w:t>
      </w:r>
      <w:r>
        <w:t>ed</w:t>
      </w:r>
      <w:r w:rsidRPr="00A85715">
        <w:t xml:space="preserve"> </w:t>
      </w:r>
      <w:r w:rsidR="00D21121">
        <w:t xml:space="preserve">to LEAs </w:t>
      </w:r>
      <w:r w:rsidRPr="00A85715">
        <w:t>based on average daily membership and fall enrollment</w:t>
      </w:r>
      <w:r>
        <w:t>. However, s</w:t>
      </w:r>
      <w:r w:rsidRPr="00A85715">
        <w:t>ome allocations are based on fixed or competitive grant applications.</w:t>
      </w:r>
      <w:r w:rsidR="00257DDF">
        <w:t xml:space="preserve"> </w:t>
      </w:r>
      <w:r>
        <w:rPr>
          <w:rFonts w:eastAsia="Times New Roman" w:cs="Times New Roman"/>
        </w:rPr>
        <w:t>For state compliance audit purposes, t</w:t>
      </w:r>
      <w:r w:rsidRPr="00A85715">
        <w:rPr>
          <w:rFonts w:eastAsia="Times New Roman" w:cs="Times New Roman"/>
        </w:rPr>
        <w:t xml:space="preserve">he school programs within the MSP </w:t>
      </w:r>
      <w:r>
        <w:rPr>
          <w:rFonts w:eastAsia="Times New Roman" w:cs="Times New Roman"/>
        </w:rPr>
        <w:t>are</w:t>
      </w:r>
      <w:r w:rsidRPr="00A85715">
        <w:rPr>
          <w:rFonts w:eastAsia="Times New Roman" w:cs="Times New Roman"/>
        </w:rPr>
        <w:t xml:space="preserve"> divided into two groups: </w:t>
      </w:r>
    </w:p>
    <w:p w14:paraId="4DC954FE" w14:textId="77777777" w:rsidR="00F22E74" w:rsidRPr="00A85715" w:rsidRDefault="00F22E74" w:rsidP="00F22E74">
      <w:pPr>
        <w:tabs>
          <w:tab w:val="left" w:pos="360"/>
        </w:tabs>
        <w:spacing w:line="240" w:lineRule="auto"/>
        <w:ind w:left="-720" w:right="-810"/>
        <w:rPr>
          <w:rFonts w:eastAsia="Times New Roman" w:cs="Times New Roman"/>
        </w:rPr>
      </w:pPr>
    </w:p>
    <w:p w14:paraId="140CD0D6" w14:textId="77777777" w:rsidR="00D21121" w:rsidRPr="001D0347" w:rsidRDefault="00D21121" w:rsidP="00D21121">
      <w:pPr>
        <w:pStyle w:val="ListParagraph"/>
        <w:tabs>
          <w:tab w:val="left" w:pos="360"/>
        </w:tabs>
        <w:spacing w:line="240" w:lineRule="auto"/>
        <w:ind w:left="-360" w:right="-810"/>
        <w:rPr>
          <w:rFonts w:eastAsia="Times New Roman" w:cs="Times New Roman"/>
          <w:strike/>
        </w:rPr>
      </w:pPr>
      <w:r w:rsidRPr="00B34ACD">
        <w:rPr>
          <w:rFonts w:eastAsia="Times New Roman" w:cs="Times New Roman"/>
          <w:b/>
        </w:rPr>
        <w:t>“</w:t>
      </w:r>
      <w:r w:rsidRPr="003E70B4">
        <w:rPr>
          <w:rFonts w:eastAsia="Times New Roman" w:cs="Times New Roman"/>
          <w:b/>
          <w:u w:val="single"/>
        </w:rPr>
        <w:t>General</w:t>
      </w:r>
      <w:r w:rsidRPr="00B34ACD">
        <w:rPr>
          <w:rFonts w:eastAsia="Times New Roman" w:cs="Times New Roman"/>
          <w:b/>
        </w:rPr>
        <w:t>” school programs</w:t>
      </w:r>
      <w:r w:rsidRPr="00A85715">
        <w:rPr>
          <w:rFonts w:eastAsia="Times New Roman" w:cs="Times New Roman"/>
        </w:rPr>
        <w:t xml:space="preserve"> have few </w:t>
      </w:r>
      <w:r>
        <w:rPr>
          <w:rFonts w:eastAsia="Times New Roman" w:cs="Times New Roman"/>
        </w:rPr>
        <w:t xml:space="preserve">specific </w:t>
      </w:r>
      <w:r w:rsidRPr="00A85715">
        <w:rPr>
          <w:rFonts w:eastAsia="Times New Roman" w:cs="Times New Roman"/>
        </w:rPr>
        <w:t xml:space="preserve">compliance requirements </w:t>
      </w:r>
      <w:r>
        <w:rPr>
          <w:rFonts w:eastAsia="Times New Roman" w:cs="Times New Roman"/>
        </w:rPr>
        <w:t>and are intended for general educational purposes</w:t>
      </w:r>
      <w:r w:rsidRPr="00A85715">
        <w:rPr>
          <w:rFonts w:eastAsia="Times New Roman" w:cs="Times New Roman"/>
        </w:rPr>
        <w:t xml:space="preserve">. </w:t>
      </w:r>
    </w:p>
    <w:p w14:paraId="051EC109" w14:textId="77777777" w:rsidR="00D21121" w:rsidRDefault="00D21121" w:rsidP="00F22E74">
      <w:pPr>
        <w:pStyle w:val="ListParagraph"/>
        <w:tabs>
          <w:tab w:val="left" w:pos="360"/>
        </w:tabs>
        <w:spacing w:line="240" w:lineRule="auto"/>
        <w:ind w:left="-360" w:right="-810"/>
        <w:rPr>
          <w:rFonts w:eastAsia="Times New Roman"/>
          <w:b/>
        </w:rPr>
      </w:pPr>
    </w:p>
    <w:p w14:paraId="3FCE662C" w14:textId="2ADAB6ED" w:rsidR="00F22E74" w:rsidRDefault="00F22E74" w:rsidP="00F22E74">
      <w:pPr>
        <w:pStyle w:val="ListParagraph"/>
        <w:tabs>
          <w:tab w:val="left" w:pos="360"/>
        </w:tabs>
        <w:spacing w:line="240" w:lineRule="auto"/>
        <w:ind w:left="-360" w:right="-810"/>
        <w:rPr>
          <w:rFonts w:eastAsia="Times New Roman"/>
          <w:b/>
        </w:rPr>
      </w:pPr>
      <w:r w:rsidRPr="00B34ACD">
        <w:rPr>
          <w:rFonts w:eastAsia="Times New Roman"/>
          <w:b/>
        </w:rPr>
        <w:t>“</w:t>
      </w:r>
      <w:r w:rsidRPr="00641A4F">
        <w:rPr>
          <w:rFonts w:eastAsia="Times New Roman"/>
          <w:b/>
          <w:u w:val="single"/>
        </w:rPr>
        <w:t>Restricted</w:t>
      </w:r>
      <w:r w:rsidRPr="00B34ACD">
        <w:rPr>
          <w:rFonts w:eastAsia="Times New Roman"/>
          <w:b/>
        </w:rPr>
        <w:t xml:space="preserve">” </w:t>
      </w:r>
      <w:r>
        <w:rPr>
          <w:rFonts w:eastAsia="Times New Roman"/>
          <w:b/>
        </w:rPr>
        <w:t>school programs</w:t>
      </w:r>
      <w:r w:rsidRPr="00AA5D30">
        <w:rPr>
          <w:rFonts w:eastAsia="Times New Roman"/>
        </w:rPr>
        <w:t xml:space="preserve"> are to be used for specific purposes </w:t>
      </w:r>
      <w:r>
        <w:rPr>
          <w:rFonts w:eastAsia="Times New Roman"/>
        </w:rPr>
        <w:t xml:space="preserve">or populations as </w:t>
      </w:r>
      <w:r w:rsidRPr="00AA5D30">
        <w:rPr>
          <w:rFonts w:eastAsia="Times New Roman"/>
        </w:rPr>
        <w:t xml:space="preserve">outlined in </w:t>
      </w:r>
      <w:r>
        <w:rPr>
          <w:rFonts w:eastAsia="Times New Roman"/>
        </w:rPr>
        <w:t>the statute or Board Rules</w:t>
      </w:r>
      <w:r w:rsidRPr="00AA5D30">
        <w:rPr>
          <w:rFonts w:eastAsia="Times New Roman"/>
        </w:rPr>
        <w:t xml:space="preserve">. </w:t>
      </w:r>
      <w:r w:rsidRPr="00AA5D30">
        <w:rPr>
          <w:rFonts w:eastAsia="Times New Roman"/>
          <w:b/>
        </w:rPr>
        <w:t xml:space="preserve">These programs </w:t>
      </w:r>
      <w:r>
        <w:rPr>
          <w:rFonts w:eastAsia="Times New Roman"/>
          <w:b/>
        </w:rPr>
        <w:t>are tested based on risk as evaluated by the USBE and or the auditor</w:t>
      </w:r>
      <w:r w:rsidRPr="00AA5D30">
        <w:rPr>
          <w:rFonts w:eastAsia="Times New Roman"/>
          <w:b/>
        </w:rPr>
        <w:t>.</w:t>
      </w:r>
    </w:p>
    <w:p w14:paraId="23A87964" w14:textId="607A73E0" w:rsidR="00DA3EB6" w:rsidRDefault="00DA3EB6" w:rsidP="00F22E74">
      <w:pPr>
        <w:pStyle w:val="ListParagraph"/>
        <w:tabs>
          <w:tab w:val="left" w:pos="360"/>
        </w:tabs>
        <w:spacing w:line="240" w:lineRule="auto"/>
        <w:ind w:left="-360" w:right="-810"/>
        <w:rPr>
          <w:rFonts w:eastAsia="Times New Roman"/>
          <w:strike/>
        </w:rPr>
      </w:pPr>
    </w:p>
    <w:p w14:paraId="14CFD33D" w14:textId="7CBCCBBD" w:rsidR="00DA3EB6" w:rsidRDefault="00DA3EB6" w:rsidP="00DA3EB6">
      <w:pPr>
        <w:pStyle w:val="ListParagraph"/>
        <w:tabs>
          <w:tab w:val="left" w:pos="360"/>
        </w:tabs>
        <w:spacing w:line="240" w:lineRule="auto"/>
        <w:ind w:left="-720" w:right="-810"/>
        <w:rPr>
          <w:rFonts w:eastAsia="Times New Roman" w:cs="Times New Roman"/>
          <w:b/>
        </w:rPr>
      </w:pPr>
      <w:r>
        <w:rPr>
          <w:rFonts w:eastAsia="Times New Roman" w:cs="Times New Roman"/>
          <w:b/>
        </w:rPr>
        <w:t>School Fees</w:t>
      </w:r>
    </w:p>
    <w:p w14:paraId="3D3E3206" w14:textId="2CDA26F6" w:rsidR="00DA3EB6" w:rsidRPr="00D87388" w:rsidRDefault="004133AE" w:rsidP="00DA3EB6">
      <w:pPr>
        <w:spacing w:line="240" w:lineRule="auto"/>
        <w:ind w:left="-720"/>
        <w:jc w:val="both"/>
        <w:rPr>
          <w:rFonts w:eastAsia="Times New Roman"/>
        </w:rPr>
      </w:pPr>
      <w:r>
        <w:t xml:space="preserve">The Utah Constitution, Article X, requires that the public education system to “be free, except the Legislature may authorize the imposition of fees in the secondary schools.” </w:t>
      </w:r>
      <w:r w:rsidR="00DA3EB6" w:rsidRPr="00D87388">
        <w:rPr>
          <w:rFonts w:eastAsia="Times New Roman"/>
        </w:rPr>
        <w:t>The objective of the procedures</w:t>
      </w:r>
      <w:r w:rsidR="00DA3EB6">
        <w:rPr>
          <w:rFonts w:eastAsia="Times New Roman"/>
        </w:rPr>
        <w:t xml:space="preserve"> for school fees</w:t>
      </w:r>
      <w:r w:rsidR="00DA3EB6" w:rsidRPr="00D87388">
        <w:rPr>
          <w:rFonts w:eastAsia="Times New Roman"/>
        </w:rPr>
        <w:t xml:space="preserve"> is to ensure that fees in the public </w:t>
      </w:r>
      <w:r w:rsidR="00DA3EB6">
        <w:rPr>
          <w:rFonts w:eastAsia="Times New Roman"/>
        </w:rPr>
        <w:t>education</w:t>
      </w:r>
      <w:r w:rsidR="00DA3EB6" w:rsidRPr="00D87388">
        <w:rPr>
          <w:rFonts w:eastAsia="Times New Roman"/>
        </w:rPr>
        <w:t xml:space="preserve"> system</w:t>
      </w:r>
      <w:r w:rsidR="00DA3EB6">
        <w:rPr>
          <w:rFonts w:eastAsia="Times New Roman"/>
        </w:rPr>
        <w:t xml:space="preserve"> </w:t>
      </w:r>
      <w:r w:rsidR="00DA3EB6" w:rsidRPr="00D87388">
        <w:rPr>
          <w:rFonts w:eastAsia="Times New Roman"/>
        </w:rPr>
        <w:t xml:space="preserve">are not being charged </w:t>
      </w:r>
      <w:r w:rsidR="00DA3EB6">
        <w:rPr>
          <w:rFonts w:eastAsia="Times New Roman"/>
        </w:rPr>
        <w:t>to</w:t>
      </w:r>
      <w:r w:rsidR="00DA3EB6" w:rsidRPr="00D87388">
        <w:rPr>
          <w:rFonts w:eastAsia="Times New Roman"/>
        </w:rPr>
        <w:t xml:space="preserve"> kindergarten through sixth grade students for activities occurring during the regular school day</w:t>
      </w:r>
      <w:r w:rsidR="00EB13BB">
        <w:rPr>
          <w:rFonts w:eastAsia="Times New Roman"/>
        </w:rPr>
        <w:t>,</w:t>
      </w:r>
      <w:r w:rsidR="00DA3EB6">
        <w:rPr>
          <w:rFonts w:eastAsia="Times New Roman"/>
        </w:rPr>
        <w:t xml:space="preserve"> and that </w:t>
      </w:r>
      <w:r>
        <w:rPr>
          <w:rFonts w:eastAsia="Times New Roman"/>
        </w:rPr>
        <w:t>s</w:t>
      </w:r>
      <w:r w:rsidR="00DA3EB6" w:rsidRPr="00D87388">
        <w:rPr>
          <w:rFonts w:eastAsia="Times New Roman"/>
        </w:rPr>
        <w:t xml:space="preserve">econdary schools </w:t>
      </w:r>
      <w:r w:rsidR="00DA3EB6">
        <w:rPr>
          <w:rFonts w:eastAsia="Times New Roman"/>
        </w:rPr>
        <w:t>(</w:t>
      </w:r>
      <w:r w:rsidR="00DA3EB6" w:rsidRPr="00D87388">
        <w:rPr>
          <w:rFonts w:eastAsia="Times New Roman"/>
        </w:rPr>
        <w:t>grades 7-12</w:t>
      </w:r>
      <w:r w:rsidR="00DA3EB6">
        <w:rPr>
          <w:rFonts w:eastAsia="Times New Roman"/>
        </w:rPr>
        <w:t>)</w:t>
      </w:r>
      <w:r w:rsidR="00DA3EB6" w:rsidRPr="00D87388">
        <w:rPr>
          <w:rFonts w:eastAsia="Times New Roman"/>
        </w:rPr>
        <w:t xml:space="preserve"> </w:t>
      </w:r>
      <w:r>
        <w:rPr>
          <w:rFonts w:eastAsia="Times New Roman"/>
        </w:rPr>
        <w:t>are only</w:t>
      </w:r>
      <w:r w:rsidR="00DA3EB6" w:rsidRPr="00D87388">
        <w:rPr>
          <w:rFonts w:eastAsia="Times New Roman"/>
        </w:rPr>
        <w:t xml:space="preserve"> impos</w:t>
      </w:r>
      <w:r>
        <w:rPr>
          <w:rFonts w:eastAsia="Times New Roman"/>
        </w:rPr>
        <w:t>ing</w:t>
      </w:r>
      <w:r w:rsidR="00DA3EB6" w:rsidRPr="00D87388">
        <w:rPr>
          <w:rFonts w:eastAsia="Times New Roman"/>
        </w:rPr>
        <w:t xml:space="preserve"> fees </w:t>
      </w:r>
      <w:r>
        <w:rPr>
          <w:rFonts w:eastAsia="Times New Roman"/>
        </w:rPr>
        <w:t>as</w:t>
      </w:r>
      <w:r w:rsidR="00DA3EB6" w:rsidRPr="00D87388">
        <w:rPr>
          <w:rFonts w:eastAsia="Times New Roman"/>
        </w:rPr>
        <w:t xml:space="preserve"> authorized by the Legislature and </w:t>
      </w:r>
      <w:r>
        <w:rPr>
          <w:rFonts w:eastAsia="Times New Roman"/>
        </w:rPr>
        <w:t xml:space="preserve">approved by </w:t>
      </w:r>
      <w:r w:rsidR="00DA3EB6" w:rsidRPr="00D87388">
        <w:rPr>
          <w:rFonts w:eastAsia="Times New Roman"/>
        </w:rPr>
        <w:t>local boards</w:t>
      </w:r>
      <w:r w:rsidR="00DA3EB6">
        <w:rPr>
          <w:rFonts w:eastAsia="Times New Roman"/>
        </w:rPr>
        <w:t>,</w:t>
      </w:r>
      <w:r w:rsidR="00DA3EB6" w:rsidRPr="00D87388">
        <w:rPr>
          <w:rFonts w:eastAsia="Times New Roman"/>
        </w:rPr>
        <w:t xml:space="preserve"> consistent with local board policies and state law</w:t>
      </w:r>
      <w:r w:rsidR="00DA3EB6">
        <w:rPr>
          <w:rFonts w:eastAsia="Times New Roman"/>
        </w:rPr>
        <w:t>.</w:t>
      </w:r>
      <w:r w:rsidR="00DA3EB6" w:rsidRPr="00D87388">
        <w:rPr>
          <w:rFonts w:eastAsia="Times New Roman"/>
        </w:rPr>
        <w:t xml:space="preserve"> </w:t>
      </w:r>
      <w:r>
        <w:rPr>
          <w:rFonts w:eastAsia="Times New Roman"/>
        </w:rPr>
        <w:t>Fees should also be</w:t>
      </w:r>
      <w:r w:rsidR="00DA3EB6">
        <w:rPr>
          <w:rFonts w:eastAsia="Times New Roman"/>
        </w:rPr>
        <w:t xml:space="preserve"> </w:t>
      </w:r>
      <w:r w:rsidR="00DA3EB6" w:rsidRPr="00D87388">
        <w:rPr>
          <w:rFonts w:eastAsia="Times New Roman"/>
        </w:rPr>
        <w:t>used in a manner consistent with their original design</w:t>
      </w:r>
      <w:r>
        <w:rPr>
          <w:rFonts w:eastAsia="Times New Roman"/>
        </w:rPr>
        <w:t xml:space="preserve"> (i.e., for the activity they were charged for)</w:t>
      </w:r>
      <w:r w:rsidR="00DA3EB6" w:rsidRPr="00D87388">
        <w:rPr>
          <w:rFonts w:eastAsia="Times New Roman"/>
        </w:rPr>
        <w:t>.</w:t>
      </w:r>
    </w:p>
    <w:p w14:paraId="60300834" w14:textId="2B0AAB8C" w:rsidR="00DA3EB6" w:rsidRDefault="00DA3EB6" w:rsidP="00DA3EB6">
      <w:pPr>
        <w:pStyle w:val="ListParagraph"/>
        <w:tabs>
          <w:tab w:val="left" w:pos="-360"/>
        </w:tabs>
        <w:spacing w:line="240" w:lineRule="auto"/>
        <w:ind w:left="-360" w:right="-810"/>
        <w:rPr>
          <w:rFonts w:eastAsia="Times New Roman"/>
          <w:strike/>
        </w:rPr>
      </w:pPr>
    </w:p>
    <w:p w14:paraId="2CE2A8D5" w14:textId="128C63E5" w:rsidR="00DA3EB6" w:rsidRDefault="00DA3EB6" w:rsidP="00DA3EB6">
      <w:pPr>
        <w:pStyle w:val="ListParagraph"/>
        <w:tabs>
          <w:tab w:val="left" w:pos="360"/>
        </w:tabs>
        <w:spacing w:line="240" w:lineRule="auto"/>
        <w:ind w:left="-720" w:right="-810"/>
        <w:rPr>
          <w:rFonts w:eastAsia="Times New Roman" w:cs="Times New Roman"/>
          <w:b/>
        </w:rPr>
      </w:pPr>
      <w:r>
        <w:rPr>
          <w:rFonts w:eastAsia="Times New Roman" w:cs="Times New Roman"/>
          <w:b/>
        </w:rPr>
        <w:t>Procurement</w:t>
      </w:r>
    </w:p>
    <w:p w14:paraId="55B50C26" w14:textId="46C60141" w:rsidR="00634EA9" w:rsidRPr="00634EA9" w:rsidRDefault="00634EA9" w:rsidP="00DA3EB6">
      <w:pPr>
        <w:pStyle w:val="ListParagraph"/>
        <w:tabs>
          <w:tab w:val="left" w:pos="360"/>
        </w:tabs>
        <w:spacing w:line="240" w:lineRule="auto"/>
        <w:ind w:left="-720" w:right="-810"/>
      </w:pPr>
      <w:r w:rsidRPr="00634EA9">
        <w:t>All LEAs must follow UCA 63G-6a Utah Procurement Code and Utah Admin Code R33 Purchasing and General Services; R123-5 must also be followed for procurement of Accounting Services. An LEA may choose to adopt more restrictive guidelines, approved by its board, but these guidelines must meet the minimum state requirements</w:t>
      </w:r>
    </w:p>
    <w:p w14:paraId="1B89D4C0" w14:textId="77777777" w:rsidR="00F22E74" w:rsidRPr="001D0347" w:rsidRDefault="00F22E74" w:rsidP="00257DDF">
      <w:pPr>
        <w:pStyle w:val="ListParagraph"/>
        <w:tabs>
          <w:tab w:val="left" w:pos="-360"/>
        </w:tabs>
        <w:spacing w:line="240" w:lineRule="auto"/>
        <w:ind w:left="-360" w:right="-810"/>
        <w:rPr>
          <w:rFonts w:eastAsia="Times New Roman" w:cs="Times New Roman"/>
          <w:strike/>
        </w:rPr>
      </w:pPr>
    </w:p>
    <w:p w14:paraId="7A5DA15A" w14:textId="77777777" w:rsidR="004133AE" w:rsidRDefault="004133AE" w:rsidP="00F22E74">
      <w:pPr>
        <w:pStyle w:val="ListParagraph"/>
        <w:tabs>
          <w:tab w:val="left" w:pos="360"/>
        </w:tabs>
        <w:spacing w:line="240" w:lineRule="auto"/>
        <w:ind w:left="-720" w:right="-810"/>
        <w:rPr>
          <w:rFonts w:eastAsia="Times New Roman" w:cs="Times New Roman"/>
        </w:rPr>
      </w:pPr>
    </w:p>
    <w:p w14:paraId="054551AC" w14:textId="11711180" w:rsidR="00F22E74" w:rsidRDefault="00F22E74" w:rsidP="00BF71B1"/>
    <w:p w14:paraId="39B90E14" w14:textId="3E1266F0" w:rsidR="00AA498D" w:rsidRDefault="00AA498D" w:rsidP="00BF71B1"/>
    <w:p w14:paraId="6303E35F" w14:textId="77777777" w:rsidR="00AA498D" w:rsidRDefault="00AA498D" w:rsidP="00BF71B1"/>
    <w:p w14:paraId="166A62F1" w14:textId="0E3E7AA6" w:rsidR="00AA09ED" w:rsidRDefault="00AA09ED" w:rsidP="00BF71B1"/>
    <w:tbl>
      <w:tblPr>
        <w:tblStyle w:val="TableGrid"/>
        <w:tblW w:w="10890" w:type="dxa"/>
        <w:tblInd w:w="-635" w:type="dxa"/>
        <w:tblLook w:val="04A0" w:firstRow="1" w:lastRow="0" w:firstColumn="1" w:lastColumn="0" w:noHBand="0" w:noVBand="1"/>
      </w:tblPr>
      <w:tblGrid>
        <w:gridCol w:w="934"/>
        <w:gridCol w:w="7708"/>
        <w:gridCol w:w="1168"/>
        <w:gridCol w:w="1080"/>
      </w:tblGrid>
      <w:tr w:rsidR="001B0539" w14:paraId="342F7352" w14:textId="77777777" w:rsidTr="001F7F72">
        <w:trPr>
          <w:trHeight w:val="611"/>
        </w:trPr>
        <w:tc>
          <w:tcPr>
            <w:tcW w:w="934" w:type="dxa"/>
            <w:shd w:val="clear" w:color="auto" w:fill="DAEEF3" w:themeFill="accent5" w:themeFillTint="33"/>
            <w:vAlign w:val="bottom"/>
          </w:tcPr>
          <w:p w14:paraId="28E18BC4" w14:textId="77777777" w:rsidR="001B0539" w:rsidRDefault="001B0539" w:rsidP="001B0539">
            <w:pPr>
              <w:suppressAutoHyphens/>
              <w:snapToGrid w:val="0"/>
              <w:jc w:val="center"/>
              <w:rPr>
                <w:rFonts w:eastAsia="SimSun" w:cs="Times New Roman"/>
                <w:b/>
                <w:sz w:val="16"/>
                <w:szCs w:val="16"/>
                <w:lang w:eastAsia="ar-SA"/>
              </w:rPr>
            </w:pPr>
            <w:r>
              <w:rPr>
                <w:rFonts w:eastAsia="SimSun" w:cs="Times New Roman"/>
                <w:b/>
                <w:sz w:val="16"/>
                <w:szCs w:val="16"/>
                <w:lang w:eastAsia="ar-SA"/>
              </w:rPr>
              <w:t>Legal</w:t>
            </w:r>
          </w:p>
          <w:p w14:paraId="07C872E6" w14:textId="6FBB9A25" w:rsidR="001B0539" w:rsidRDefault="001B0539" w:rsidP="001B0539">
            <w:pPr>
              <w:jc w:val="center"/>
            </w:pPr>
            <w:r>
              <w:rPr>
                <w:rFonts w:eastAsia="SimSun" w:cs="Times New Roman"/>
                <w:b/>
                <w:sz w:val="16"/>
                <w:szCs w:val="16"/>
                <w:lang w:eastAsia="ar-SA"/>
              </w:rPr>
              <w:t>Ref.</w:t>
            </w:r>
          </w:p>
        </w:tc>
        <w:tc>
          <w:tcPr>
            <w:tcW w:w="7708" w:type="dxa"/>
            <w:shd w:val="clear" w:color="auto" w:fill="DAEEF3" w:themeFill="accent5" w:themeFillTint="33"/>
            <w:vAlign w:val="bottom"/>
          </w:tcPr>
          <w:p w14:paraId="2FEC8E97" w14:textId="0B156346" w:rsidR="001B0539" w:rsidRDefault="001B0539" w:rsidP="001B0539">
            <w:pPr>
              <w:jc w:val="center"/>
            </w:pPr>
            <w:r>
              <w:rPr>
                <w:rFonts w:eastAsia="SimSun" w:cs="Times New Roman"/>
                <w:b/>
                <w:sz w:val="16"/>
                <w:szCs w:val="16"/>
                <w:lang w:eastAsia="ar-SA"/>
              </w:rPr>
              <w:t>AUDIT PROCEDURES</w:t>
            </w:r>
          </w:p>
        </w:tc>
        <w:tc>
          <w:tcPr>
            <w:tcW w:w="1168" w:type="dxa"/>
            <w:shd w:val="clear" w:color="auto" w:fill="DAEEF3" w:themeFill="accent5" w:themeFillTint="33"/>
            <w:vAlign w:val="bottom"/>
          </w:tcPr>
          <w:p w14:paraId="2126F0B4" w14:textId="4E8E2236" w:rsidR="001B0539" w:rsidRDefault="001B0539" w:rsidP="00F22E74">
            <w:pPr>
              <w:jc w:val="center"/>
            </w:pPr>
            <w:r w:rsidRPr="00B5702F">
              <w:rPr>
                <w:rFonts w:eastAsia="SimSun" w:cs="Times New Roman"/>
                <w:b/>
                <w:sz w:val="16"/>
                <w:szCs w:val="16"/>
                <w:lang w:eastAsia="ar-SA"/>
              </w:rPr>
              <w:t xml:space="preserve">Performed </w:t>
            </w:r>
            <w:r>
              <w:rPr>
                <w:rFonts w:eastAsia="SimSun" w:cs="Times New Roman"/>
                <w:b/>
                <w:sz w:val="16"/>
                <w:szCs w:val="16"/>
                <w:lang w:eastAsia="ar-SA"/>
              </w:rPr>
              <w:t>b</w:t>
            </w:r>
            <w:r w:rsidRPr="00B5702F">
              <w:rPr>
                <w:rFonts w:eastAsia="SimSun" w:cs="Times New Roman"/>
                <w:b/>
                <w:sz w:val="16"/>
                <w:szCs w:val="16"/>
                <w:lang w:eastAsia="ar-SA"/>
              </w:rPr>
              <w:t>y</w:t>
            </w:r>
            <w:r>
              <w:rPr>
                <w:rFonts w:eastAsia="SimSun" w:cs="Times New Roman"/>
                <w:b/>
                <w:sz w:val="16"/>
                <w:szCs w:val="16"/>
                <w:lang w:eastAsia="ar-SA"/>
              </w:rPr>
              <w:t xml:space="preserve"> and </w:t>
            </w:r>
            <w:r w:rsidRPr="00B5702F">
              <w:rPr>
                <w:rFonts w:eastAsia="SimSun" w:cs="Times New Roman"/>
                <w:b/>
                <w:sz w:val="16"/>
                <w:szCs w:val="16"/>
                <w:lang w:eastAsia="ar-SA"/>
              </w:rPr>
              <w:t>Date</w:t>
            </w:r>
          </w:p>
        </w:tc>
        <w:tc>
          <w:tcPr>
            <w:tcW w:w="1080" w:type="dxa"/>
            <w:shd w:val="clear" w:color="auto" w:fill="DAEEF3" w:themeFill="accent5" w:themeFillTint="33"/>
            <w:vAlign w:val="bottom"/>
          </w:tcPr>
          <w:p w14:paraId="6DECE58E" w14:textId="3DC34AC8" w:rsidR="001B0539" w:rsidRDefault="001B0539" w:rsidP="00F22E74">
            <w:pPr>
              <w:jc w:val="center"/>
            </w:pPr>
            <w:r w:rsidRPr="00B5702F">
              <w:rPr>
                <w:rFonts w:eastAsia="SimSun" w:cs="Times New Roman"/>
                <w:b/>
                <w:sz w:val="16"/>
                <w:szCs w:val="16"/>
                <w:lang w:eastAsia="ar-SA"/>
              </w:rPr>
              <w:t>Workpaper</w:t>
            </w:r>
            <w:r w:rsidRPr="00B5702F">
              <w:rPr>
                <w:rFonts w:eastAsia="SimSun" w:cs="Times New Roman"/>
                <w:b/>
                <w:sz w:val="16"/>
                <w:szCs w:val="16"/>
                <w:lang w:eastAsia="ar-SA"/>
              </w:rPr>
              <w:br/>
              <w:t>Index</w:t>
            </w:r>
          </w:p>
        </w:tc>
      </w:tr>
      <w:tr w:rsidR="00B5116A" w14:paraId="56E9098D" w14:textId="77777777" w:rsidTr="00C57A93">
        <w:tc>
          <w:tcPr>
            <w:tcW w:w="934" w:type="dxa"/>
          </w:tcPr>
          <w:p w14:paraId="78CD12C2" w14:textId="77777777" w:rsidR="00B5116A" w:rsidRDefault="00B5116A" w:rsidP="00B5116A">
            <w:pPr>
              <w:jc w:val="center"/>
            </w:pPr>
          </w:p>
        </w:tc>
        <w:tc>
          <w:tcPr>
            <w:tcW w:w="7708" w:type="dxa"/>
          </w:tcPr>
          <w:p w14:paraId="354689AE" w14:textId="7C11D7E3" w:rsidR="00B5116A" w:rsidRPr="001F4A7C" w:rsidRDefault="00E40751" w:rsidP="00E40751">
            <w:pPr>
              <w:pStyle w:val="BodyTextIndent"/>
              <w:tabs>
                <w:tab w:val="clear" w:pos="360"/>
                <w:tab w:val="left" w:pos="1440"/>
              </w:tabs>
              <w:ind w:left="0" w:right="-810"/>
              <w:rPr>
                <w:rFonts w:ascii="Arial" w:hAnsi="Arial" w:cs="Arial"/>
                <w:sz w:val="20"/>
              </w:rPr>
            </w:pPr>
            <w:r w:rsidRPr="001F4A7C">
              <w:rPr>
                <w:rFonts w:ascii="Arial" w:hAnsi="Arial" w:cs="Arial"/>
                <w:b/>
                <w:bCs/>
                <w:sz w:val="20"/>
              </w:rPr>
              <w:t>Contact(s)</w:t>
            </w:r>
            <w:r w:rsidR="00B5116A" w:rsidRPr="001F4A7C">
              <w:rPr>
                <w:rFonts w:ascii="Arial" w:hAnsi="Arial" w:cs="Arial"/>
                <w:b/>
                <w:bCs/>
                <w:sz w:val="20"/>
              </w:rPr>
              <w:t>:</w:t>
            </w:r>
          </w:p>
          <w:p w14:paraId="610DF996" w14:textId="330BA437" w:rsidR="002849A8" w:rsidRDefault="002849A8" w:rsidP="00E40751">
            <w:pPr>
              <w:pStyle w:val="BodyTextIndent"/>
              <w:tabs>
                <w:tab w:val="clear" w:pos="360"/>
                <w:tab w:val="left" w:pos="1440"/>
              </w:tabs>
              <w:ind w:left="0" w:right="-810"/>
              <w:rPr>
                <w:rFonts w:ascii="Arial" w:hAnsi="Arial" w:cs="Arial"/>
                <w:sz w:val="20"/>
              </w:rPr>
            </w:pPr>
            <w:r>
              <w:rPr>
                <w:rFonts w:ascii="Arial" w:hAnsi="Arial" w:cs="Arial"/>
                <w:sz w:val="20"/>
              </w:rPr>
              <w:t xml:space="preserve">USBE School Finance Director, Financial Operations: </w:t>
            </w:r>
            <w:hyperlink r:id="rId18" w:history="1">
              <w:r w:rsidRPr="002849A8">
                <w:rPr>
                  <w:rStyle w:val="Hyperlink"/>
                  <w:rFonts w:ascii="Arial" w:hAnsi="Arial" w:cs="Arial"/>
                  <w:sz w:val="20"/>
                </w:rPr>
                <w:t>https://schools.utah.gov/financialoperations/contact</w:t>
              </w:r>
            </w:hyperlink>
          </w:p>
          <w:p w14:paraId="6E5586CC" w14:textId="2899F486" w:rsidR="00B5116A" w:rsidRPr="001F4A7C" w:rsidRDefault="00B5116A" w:rsidP="00863B59">
            <w:pPr>
              <w:pStyle w:val="BodyTextIndent"/>
              <w:tabs>
                <w:tab w:val="clear" w:pos="360"/>
                <w:tab w:val="left" w:pos="1440"/>
              </w:tabs>
              <w:ind w:left="0" w:right="-810"/>
            </w:pPr>
          </w:p>
        </w:tc>
        <w:tc>
          <w:tcPr>
            <w:tcW w:w="1168" w:type="dxa"/>
          </w:tcPr>
          <w:p w14:paraId="622136B8" w14:textId="77777777" w:rsidR="00B5116A" w:rsidRDefault="00B5116A" w:rsidP="00F22E74"/>
        </w:tc>
        <w:tc>
          <w:tcPr>
            <w:tcW w:w="1080" w:type="dxa"/>
          </w:tcPr>
          <w:p w14:paraId="2F3D1F5D" w14:textId="77777777" w:rsidR="00B5116A" w:rsidRDefault="00B5116A" w:rsidP="00F22E74"/>
        </w:tc>
      </w:tr>
      <w:tr w:rsidR="005D732B" w14:paraId="734C41FD" w14:textId="77777777" w:rsidTr="00C57A93">
        <w:tc>
          <w:tcPr>
            <w:tcW w:w="934" w:type="dxa"/>
          </w:tcPr>
          <w:p w14:paraId="6E97CB9F" w14:textId="77777777" w:rsidR="005D732B" w:rsidRDefault="005D732B" w:rsidP="00F22E74"/>
        </w:tc>
        <w:tc>
          <w:tcPr>
            <w:tcW w:w="7708" w:type="dxa"/>
          </w:tcPr>
          <w:p w14:paraId="42CA2300" w14:textId="7279E8EC" w:rsidR="00EA3071" w:rsidRPr="00EA3071" w:rsidRDefault="00EA3071" w:rsidP="00EA3071">
            <w:pPr>
              <w:rPr>
                <w:b/>
                <w:bCs/>
              </w:rPr>
            </w:pPr>
            <w:r>
              <w:rPr>
                <w:b/>
                <w:bCs/>
              </w:rPr>
              <w:t>Minimum School Program</w:t>
            </w:r>
          </w:p>
          <w:p w14:paraId="506B9510" w14:textId="2CF4B4D5" w:rsidR="005D732B" w:rsidRDefault="001059BB" w:rsidP="009416ED">
            <w:pPr>
              <w:pStyle w:val="ListParagraph"/>
              <w:numPr>
                <w:ilvl w:val="0"/>
                <w:numId w:val="34"/>
              </w:numPr>
            </w:pPr>
            <w:r>
              <w:t>Trace the flow of funding for each individual Minimum School Program (MSP) to the final disposition as follows:</w:t>
            </w:r>
          </w:p>
        </w:tc>
        <w:tc>
          <w:tcPr>
            <w:tcW w:w="1168" w:type="dxa"/>
          </w:tcPr>
          <w:p w14:paraId="4A425BDB" w14:textId="77777777" w:rsidR="005D732B" w:rsidRDefault="005D732B" w:rsidP="00F22E74"/>
        </w:tc>
        <w:tc>
          <w:tcPr>
            <w:tcW w:w="1080" w:type="dxa"/>
          </w:tcPr>
          <w:p w14:paraId="6ECAC09D" w14:textId="77777777" w:rsidR="005D732B" w:rsidRDefault="005D732B" w:rsidP="00F22E74"/>
        </w:tc>
      </w:tr>
      <w:tr w:rsidR="005D732B" w14:paraId="1FA06247" w14:textId="77777777" w:rsidTr="00C57A93">
        <w:tc>
          <w:tcPr>
            <w:tcW w:w="934" w:type="dxa"/>
          </w:tcPr>
          <w:p w14:paraId="5DC59CFC" w14:textId="16F715A5" w:rsidR="005D732B" w:rsidRDefault="007F31C4" w:rsidP="00F22E74">
            <w:hyperlink r:id="rId19" w:history="1">
              <w:r w:rsidR="008147EC" w:rsidRPr="008147EC">
                <w:rPr>
                  <w:rStyle w:val="Hyperlink"/>
                  <w:sz w:val="14"/>
                  <w:szCs w:val="14"/>
                </w:rPr>
                <w:t>R277-113-5(9)(b)(iv)</w:t>
              </w:r>
            </w:hyperlink>
          </w:p>
        </w:tc>
        <w:tc>
          <w:tcPr>
            <w:tcW w:w="7708" w:type="dxa"/>
          </w:tcPr>
          <w:p w14:paraId="4ADDD27A" w14:textId="7B324BFE" w:rsidR="005D732B" w:rsidRPr="00863B59" w:rsidRDefault="001059BB" w:rsidP="009416ED">
            <w:pPr>
              <w:pStyle w:val="ListParagraph"/>
              <w:numPr>
                <w:ilvl w:val="0"/>
                <w:numId w:val="35"/>
              </w:numPr>
              <w:rPr>
                <w:rStyle w:val="Hyperlink"/>
                <w:color w:val="auto"/>
                <w:u w:val="none"/>
              </w:rPr>
            </w:pPr>
            <w:r>
              <w:t xml:space="preserve">Determine </w:t>
            </w:r>
            <w:r w:rsidR="00EB13BB">
              <w:t>that</w:t>
            </w:r>
            <w:r>
              <w:t xml:space="preserve"> the LEA is using the required chart of accounts established by the USBE for each program</w:t>
            </w:r>
            <w:r w:rsidR="009416ED">
              <w:t xml:space="preserve">, </w:t>
            </w:r>
            <w:r w:rsidR="009416ED" w:rsidRPr="009722B1">
              <w:t>including the appropriate fund, location, function, program, object, and</w:t>
            </w:r>
            <w:r w:rsidR="009416ED">
              <w:t xml:space="preserve"> </w:t>
            </w:r>
            <w:r w:rsidR="009416ED" w:rsidRPr="009722B1">
              <w:t xml:space="preserve">revenue codes, or that the LEA’s codes are accurate and </w:t>
            </w:r>
            <w:r w:rsidR="009416ED">
              <w:t>are mapped</w:t>
            </w:r>
            <w:r w:rsidR="009416ED" w:rsidRPr="009722B1">
              <w:t xml:space="preserve"> to the appropriate USBE codes. See </w:t>
            </w:r>
            <w:hyperlink r:id="rId20" w:history="1">
              <w:r w:rsidR="009416ED">
                <w:rPr>
                  <w:rStyle w:val="Hyperlink"/>
                </w:rPr>
                <w:t>schools.utah.gov/financialoperations/reporting</w:t>
              </w:r>
            </w:hyperlink>
          </w:p>
          <w:p w14:paraId="541FC5D3" w14:textId="2DCEF972" w:rsidR="00684F8A" w:rsidRDefault="00684F8A" w:rsidP="00684F8A">
            <w:pPr>
              <w:pStyle w:val="ListParagraph"/>
              <w:ind w:left="1080"/>
              <w:rPr>
                <w:rStyle w:val="Hyperlink"/>
              </w:rPr>
            </w:pPr>
          </w:p>
          <w:p w14:paraId="784454E4" w14:textId="2414F031" w:rsidR="00684F8A" w:rsidRDefault="00684F8A" w:rsidP="00684F8A">
            <w:pPr>
              <w:pStyle w:val="ListParagraph"/>
              <w:ind w:left="1080"/>
              <w:rPr>
                <w:rStyle w:val="Hyperlink"/>
                <w:color w:val="auto"/>
                <w:u w:val="none"/>
              </w:rPr>
            </w:pPr>
            <w:r>
              <w:rPr>
                <w:rStyle w:val="Hyperlink"/>
                <w:color w:val="auto"/>
                <w:u w:val="none"/>
              </w:rPr>
              <w:t xml:space="preserve">Specifically, </w:t>
            </w:r>
            <w:r w:rsidR="007F31C4">
              <w:rPr>
                <w:rStyle w:val="Hyperlink"/>
              </w:rPr>
              <w:t>an</w:t>
            </w:r>
            <w:r w:rsidR="005C1819">
              <w:rPr>
                <w:rStyle w:val="Hyperlink"/>
              </w:rPr>
              <w:t xml:space="preserve">d as applicable to the LEA, </w:t>
            </w:r>
            <w:r>
              <w:rPr>
                <w:rStyle w:val="Hyperlink"/>
                <w:color w:val="auto"/>
                <w:u w:val="none"/>
              </w:rPr>
              <w:t xml:space="preserve">determine that the LEA coded the following </w:t>
            </w:r>
            <w:r w:rsidR="00377B6B">
              <w:rPr>
                <w:rStyle w:val="Hyperlink"/>
                <w:color w:val="auto"/>
                <w:u w:val="none"/>
              </w:rPr>
              <w:t xml:space="preserve">expenses </w:t>
            </w:r>
            <w:r w:rsidR="00C80735">
              <w:rPr>
                <w:rStyle w:val="Hyperlink"/>
                <w:color w:val="auto"/>
                <w:u w:val="none"/>
              </w:rPr>
              <w:t xml:space="preserve">to the object codes shown. </w:t>
            </w:r>
          </w:p>
          <w:p w14:paraId="1223FB46" w14:textId="3D9E7FAC" w:rsidR="00684F8A" w:rsidRDefault="00684F8A" w:rsidP="00684F8A">
            <w:pPr>
              <w:pStyle w:val="ListParagraph"/>
              <w:numPr>
                <w:ilvl w:val="0"/>
                <w:numId w:val="46"/>
              </w:numPr>
              <w:rPr>
                <w:rStyle w:val="Hyperlink"/>
                <w:color w:val="auto"/>
                <w:u w:val="none"/>
              </w:rPr>
            </w:pPr>
            <w:r>
              <w:rPr>
                <w:rStyle w:val="Hyperlink"/>
                <w:color w:val="auto"/>
                <w:u w:val="none"/>
              </w:rPr>
              <w:t>Superintendent</w:t>
            </w:r>
            <w:r w:rsidR="00377B6B">
              <w:rPr>
                <w:rStyle w:val="Hyperlink"/>
                <w:color w:val="auto"/>
                <w:u w:val="none"/>
              </w:rPr>
              <w:t xml:space="preserve"> - o</w:t>
            </w:r>
            <w:r>
              <w:rPr>
                <w:rStyle w:val="Hyperlink"/>
                <w:color w:val="auto"/>
                <w:u w:val="none"/>
              </w:rPr>
              <w:t xml:space="preserve">bject </w:t>
            </w:r>
            <w:r w:rsidR="00377B6B">
              <w:rPr>
                <w:rStyle w:val="Hyperlink"/>
                <w:color w:val="auto"/>
                <w:u w:val="none"/>
              </w:rPr>
              <w:t>c</w:t>
            </w:r>
            <w:r>
              <w:rPr>
                <w:rStyle w:val="Hyperlink"/>
                <w:color w:val="auto"/>
                <w:u w:val="none"/>
              </w:rPr>
              <w:t>ode 11</w:t>
            </w:r>
            <w:r w:rsidR="00760E58">
              <w:rPr>
                <w:rStyle w:val="Hyperlink"/>
                <w:color w:val="auto"/>
                <w:u w:val="none"/>
              </w:rPr>
              <w:t>2</w:t>
            </w:r>
          </w:p>
          <w:p w14:paraId="6B6083C9" w14:textId="75C7B80B" w:rsidR="00684F8A" w:rsidRDefault="00684F8A">
            <w:pPr>
              <w:pStyle w:val="ListParagraph"/>
              <w:numPr>
                <w:ilvl w:val="0"/>
                <w:numId w:val="46"/>
              </w:numPr>
              <w:rPr>
                <w:rStyle w:val="Hyperlink"/>
                <w:color w:val="auto"/>
                <w:u w:val="none"/>
              </w:rPr>
            </w:pPr>
            <w:r>
              <w:rPr>
                <w:rStyle w:val="Hyperlink"/>
                <w:color w:val="auto"/>
                <w:u w:val="none"/>
              </w:rPr>
              <w:t xml:space="preserve">Business Administrator </w:t>
            </w:r>
            <w:r w:rsidR="00377B6B">
              <w:rPr>
                <w:rStyle w:val="Hyperlink"/>
                <w:color w:val="auto"/>
                <w:u w:val="none"/>
              </w:rPr>
              <w:t>- o</w:t>
            </w:r>
            <w:r w:rsidR="00760E58">
              <w:rPr>
                <w:rStyle w:val="Hyperlink"/>
                <w:color w:val="auto"/>
                <w:u w:val="none"/>
              </w:rPr>
              <w:t xml:space="preserve">bject </w:t>
            </w:r>
            <w:r w:rsidR="00377B6B">
              <w:rPr>
                <w:rStyle w:val="Hyperlink"/>
                <w:color w:val="auto"/>
                <w:u w:val="none"/>
              </w:rPr>
              <w:t>c</w:t>
            </w:r>
            <w:r w:rsidR="00760E58">
              <w:rPr>
                <w:rStyle w:val="Hyperlink"/>
                <w:color w:val="auto"/>
                <w:u w:val="none"/>
              </w:rPr>
              <w:t>ode 114</w:t>
            </w:r>
          </w:p>
          <w:p w14:paraId="75B84F37" w14:textId="2888A325" w:rsidR="00377B6B" w:rsidRDefault="00377B6B">
            <w:pPr>
              <w:pStyle w:val="ListParagraph"/>
              <w:numPr>
                <w:ilvl w:val="0"/>
                <w:numId w:val="46"/>
              </w:numPr>
              <w:rPr>
                <w:rStyle w:val="Hyperlink"/>
                <w:color w:val="auto"/>
                <w:u w:val="none"/>
              </w:rPr>
            </w:pPr>
            <w:r>
              <w:rPr>
                <w:rStyle w:val="Hyperlink"/>
                <w:color w:val="auto"/>
                <w:u w:val="none"/>
              </w:rPr>
              <w:t>Unemployment - object code 280</w:t>
            </w:r>
          </w:p>
          <w:p w14:paraId="612D15DB" w14:textId="338CAC35" w:rsidR="00377B6B" w:rsidRDefault="00377B6B">
            <w:pPr>
              <w:pStyle w:val="ListParagraph"/>
              <w:numPr>
                <w:ilvl w:val="0"/>
                <w:numId w:val="46"/>
              </w:numPr>
              <w:rPr>
                <w:rStyle w:val="Hyperlink"/>
                <w:color w:val="auto"/>
                <w:u w:val="none"/>
              </w:rPr>
            </w:pPr>
            <w:r>
              <w:rPr>
                <w:rStyle w:val="Hyperlink"/>
                <w:color w:val="auto"/>
                <w:u w:val="none"/>
              </w:rPr>
              <w:t>Electricity - object code 622</w:t>
            </w:r>
          </w:p>
          <w:p w14:paraId="30751EE5" w14:textId="0DF8670C" w:rsidR="00377B6B" w:rsidRDefault="00377B6B">
            <w:pPr>
              <w:pStyle w:val="ListParagraph"/>
              <w:numPr>
                <w:ilvl w:val="0"/>
                <w:numId w:val="46"/>
              </w:numPr>
              <w:rPr>
                <w:rStyle w:val="Hyperlink"/>
                <w:color w:val="auto"/>
                <w:u w:val="none"/>
              </w:rPr>
            </w:pPr>
            <w:r>
              <w:rPr>
                <w:rStyle w:val="Hyperlink"/>
                <w:color w:val="auto"/>
                <w:u w:val="none"/>
              </w:rPr>
              <w:t>Student Meal Service Food - object code 630</w:t>
            </w:r>
          </w:p>
          <w:p w14:paraId="1A4780A4" w14:textId="5A2147C3" w:rsidR="00377B6B" w:rsidRPr="00863B59" w:rsidRDefault="00377B6B" w:rsidP="00863B59">
            <w:pPr>
              <w:pStyle w:val="ListParagraph"/>
              <w:numPr>
                <w:ilvl w:val="0"/>
                <w:numId w:val="46"/>
              </w:numPr>
              <w:rPr>
                <w:rStyle w:val="Hyperlink"/>
                <w:color w:val="auto"/>
                <w:u w:val="none"/>
              </w:rPr>
            </w:pPr>
            <w:r>
              <w:rPr>
                <w:rStyle w:val="Hyperlink"/>
                <w:color w:val="auto"/>
                <w:u w:val="none"/>
              </w:rPr>
              <w:t xml:space="preserve">Operations &amp; Maintenance Supervisors - object code 181 </w:t>
            </w:r>
          </w:p>
          <w:p w14:paraId="012450E2" w14:textId="2E998F6B" w:rsidR="00684F8A" w:rsidRDefault="00684F8A" w:rsidP="00863B59">
            <w:pPr>
              <w:pStyle w:val="ListParagraph"/>
              <w:ind w:left="1080"/>
            </w:pPr>
          </w:p>
        </w:tc>
        <w:tc>
          <w:tcPr>
            <w:tcW w:w="1168" w:type="dxa"/>
          </w:tcPr>
          <w:p w14:paraId="693F9FB4" w14:textId="77777777" w:rsidR="005D732B" w:rsidRDefault="005D732B" w:rsidP="00F22E74"/>
        </w:tc>
        <w:tc>
          <w:tcPr>
            <w:tcW w:w="1080" w:type="dxa"/>
          </w:tcPr>
          <w:p w14:paraId="48DE9FAC" w14:textId="77777777" w:rsidR="005D732B" w:rsidRDefault="005D732B" w:rsidP="00F22E74"/>
        </w:tc>
      </w:tr>
      <w:tr w:rsidR="005D732B" w14:paraId="1457943A" w14:textId="77777777" w:rsidTr="00C57A93">
        <w:tc>
          <w:tcPr>
            <w:tcW w:w="934" w:type="dxa"/>
          </w:tcPr>
          <w:p w14:paraId="0E89F8DD" w14:textId="77777777" w:rsidR="005D732B" w:rsidRDefault="005D732B" w:rsidP="005D732B"/>
        </w:tc>
        <w:tc>
          <w:tcPr>
            <w:tcW w:w="7708" w:type="dxa"/>
          </w:tcPr>
          <w:p w14:paraId="5E1CEF9B" w14:textId="3D06DBFB" w:rsidR="005D732B" w:rsidRDefault="005D732B" w:rsidP="009416ED">
            <w:pPr>
              <w:pStyle w:val="ListParagraph"/>
              <w:widowControl w:val="0"/>
              <w:numPr>
                <w:ilvl w:val="0"/>
                <w:numId w:val="35"/>
              </w:numPr>
            </w:pPr>
            <w:r w:rsidRPr="009722B1">
              <w:t xml:space="preserve">Verify that the program revenue amounts recorded by the LEA match the program revenue amounts in the final recipient report or monthly allotment reports prepared by the USBE. Allotment memos are available at: </w:t>
            </w:r>
            <w:hyperlink r:id="rId21" w:history="1">
              <w:r>
                <w:rPr>
                  <w:rStyle w:val="Hyperlink"/>
                </w:rPr>
                <w:t>schools.utah.gov/financialoperations/msp</w:t>
              </w:r>
            </w:hyperlink>
          </w:p>
        </w:tc>
        <w:tc>
          <w:tcPr>
            <w:tcW w:w="1168" w:type="dxa"/>
          </w:tcPr>
          <w:p w14:paraId="1720E56D" w14:textId="77777777" w:rsidR="005D732B" w:rsidRDefault="005D732B" w:rsidP="005D732B"/>
        </w:tc>
        <w:tc>
          <w:tcPr>
            <w:tcW w:w="1080" w:type="dxa"/>
          </w:tcPr>
          <w:p w14:paraId="640E5173" w14:textId="77777777" w:rsidR="005D732B" w:rsidRDefault="005D732B" w:rsidP="005D732B"/>
        </w:tc>
      </w:tr>
      <w:tr w:rsidR="005D732B" w14:paraId="3829AABF" w14:textId="77777777" w:rsidTr="00C57A93">
        <w:tc>
          <w:tcPr>
            <w:tcW w:w="934" w:type="dxa"/>
          </w:tcPr>
          <w:p w14:paraId="464F16CA" w14:textId="77777777" w:rsidR="005D732B" w:rsidRDefault="005D732B" w:rsidP="005D732B"/>
        </w:tc>
        <w:tc>
          <w:tcPr>
            <w:tcW w:w="7708" w:type="dxa"/>
          </w:tcPr>
          <w:p w14:paraId="632A1341" w14:textId="137C9811" w:rsidR="005D732B" w:rsidRDefault="005D732B" w:rsidP="009416ED">
            <w:pPr>
              <w:pStyle w:val="ListParagraph"/>
              <w:numPr>
                <w:ilvl w:val="0"/>
                <w:numId w:val="35"/>
              </w:numPr>
            </w:pPr>
            <w:r w:rsidRPr="009722B1">
              <w:t xml:space="preserve">Verify that unspent restricted program funds are maintained in the program for which they were </w:t>
            </w:r>
            <w:r>
              <w:t xml:space="preserve">appropriated from year to year by reviewing journal entries </w:t>
            </w:r>
            <w:r w:rsidRPr="003654D1">
              <w:t>to ensure restricted funds are not unrestricted or moved to a different restricted program.</w:t>
            </w:r>
          </w:p>
        </w:tc>
        <w:tc>
          <w:tcPr>
            <w:tcW w:w="1168" w:type="dxa"/>
          </w:tcPr>
          <w:p w14:paraId="60319694" w14:textId="77777777" w:rsidR="005D732B" w:rsidRDefault="005D732B" w:rsidP="005D732B"/>
        </w:tc>
        <w:tc>
          <w:tcPr>
            <w:tcW w:w="1080" w:type="dxa"/>
          </w:tcPr>
          <w:p w14:paraId="696A902B" w14:textId="77777777" w:rsidR="005D732B" w:rsidRDefault="005D732B" w:rsidP="005D732B"/>
        </w:tc>
      </w:tr>
      <w:tr w:rsidR="009416ED" w14:paraId="3E138406" w14:textId="77777777" w:rsidTr="00C57A93">
        <w:tc>
          <w:tcPr>
            <w:tcW w:w="934" w:type="dxa"/>
          </w:tcPr>
          <w:p w14:paraId="23273E9B" w14:textId="77777777" w:rsidR="009416ED" w:rsidRDefault="009416ED" w:rsidP="005D732B"/>
        </w:tc>
        <w:tc>
          <w:tcPr>
            <w:tcW w:w="7708" w:type="dxa"/>
          </w:tcPr>
          <w:p w14:paraId="1A95E35E" w14:textId="2E8A0FB2" w:rsidR="009416ED" w:rsidRPr="00E7260A" w:rsidRDefault="00634EA9" w:rsidP="009416ED">
            <w:pPr>
              <w:pStyle w:val="ListParagraph"/>
              <w:widowControl w:val="0"/>
              <w:numPr>
                <w:ilvl w:val="0"/>
                <w:numId w:val="34"/>
              </w:numPr>
              <w:rPr>
                <w:b/>
                <w:bCs/>
              </w:rPr>
            </w:pPr>
            <w:r>
              <w:t>To achieve a low level of assessed risk, s</w:t>
            </w:r>
            <w:r w:rsidR="009416ED">
              <w:t>elect a sample of school personnel with salaries coded to General MSP and verify that payroll transactions include</w:t>
            </w:r>
            <w:r w:rsidR="00787E0C">
              <w:t xml:space="preserve"> the</w:t>
            </w:r>
            <w:r w:rsidR="009416ED">
              <w:t xml:space="preserve"> following elements from the Uniform Chart of Accounts as specified by USBE School Finance:</w:t>
            </w:r>
          </w:p>
          <w:p w14:paraId="03403BAF" w14:textId="77777777" w:rsidR="009416ED" w:rsidRDefault="009416ED" w:rsidP="009416ED">
            <w:pPr>
              <w:pStyle w:val="ListParagraph"/>
              <w:numPr>
                <w:ilvl w:val="2"/>
                <w:numId w:val="32"/>
              </w:numPr>
              <w:ind w:left="1771"/>
            </w:pPr>
            <w:r>
              <w:t>Fund</w:t>
            </w:r>
          </w:p>
          <w:p w14:paraId="523E5455" w14:textId="77777777" w:rsidR="009416ED" w:rsidRDefault="009416ED" w:rsidP="009416ED">
            <w:pPr>
              <w:pStyle w:val="ListParagraph"/>
              <w:numPr>
                <w:ilvl w:val="2"/>
                <w:numId w:val="32"/>
              </w:numPr>
              <w:ind w:left="1771"/>
            </w:pPr>
            <w:r>
              <w:t>Function</w:t>
            </w:r>
          </w:p>
          <w:p w14:paraId="3C361DB8" w14:textId="77777777" w:rsidR="009416ED" w:rsidRDefault="009416ED" w:rsidP="009416ED">
            <w:pPr>
              <w:pStyle w:val="ListParagraph"/>
              <w:numPr>
                <w:ilvl w:val="2"/>
                <w:numId w:val="32"/>
              </w:numPr>
              <w:ind w:left="1771"/>
            </w:pPr>
            <w:r>
              <w:t>Location</w:t>
            </w:r>
          </w:p>
          <w:p w14:paraId="031EE859" w14:textId="77777777" w:rsidR="009416ED" w:rsidRDefault="009416ED" w:rsidP="009416ED">
            <w:pPr>
              <w:pStyle w:val="ListParagraph"/>
              <w:numPr>
                <w:ilvl w:val="2"/>
                <w:numId w:val="32"/>
              </w:numPr>
              <w:ind w:left="1771"/>
            </w:pPr>
            <w:r>
              <w:t>Program</w:t>
            </w:r>
          </w:p>
          <w:p w14:paraId="53C46344" w14:textId="77777777" w:rsidR="009416ED" w:rsidRDefault="009416ED" w:rsidP="009416ED">
            <w:pPr>
              <w:pStyle w:val="ListParagraph"/>
              <w:numPr>
                <w:ilvl w:val="2"/>
                <w:numId w:val="32"/>
              </w:numPr>
              <w:ind w:left="1771"/>
            </w:pPr>
            <w:r>
              <w:t>Object</w:t>
            </w:r>
          </w:p>
          <w:p w14:paraId="33999115" w14:textId="7DE612ED" w:rsidR="009416ED" w:rsidRDefault="009416ED" w:rsidP="009416ED">
            <w:pPr>
              <w:pStyle w:val="ListParagraph"/>
              <w:ind w:left="1080"/>
            </w:pPr>
            <w:r>
              <w:t>Transactions must be recorded in the proper program when they occur; adjusting entries during the year and at the end of the year recorded in the proper program and in accordance with GAAP are allowed.</w:t>
            </w:r>
          </w:p>
        </w:tc>
        <w:tc>
          <w:tcPr>
            <w:tcW w:w="1168" w:type="dxa"/>
          </w:tcPr>
          <w:p w14:paraId="255FB0A1" w14:textId="77777777" w:rsidR="009416ED" w:rsidRDefault="009416ED" w:rsidP="005D732B"/>
        </w:tc>
        <w:tc>
          <w:tcPr>
            <w:tcW w:w="1080" w:type="dxa"/>
          </w:tcPr>
          <w:p w14:paraId="6307D216" w14:textId="77777777" w:rsidR="009416ED" w:rsidRDefault="009416ED" w:rsidP="005D732B"/>
        </w:tc>
      </w:tr>
      <w:tr w:rsidR="009416ED" w14:paraId="57C35A6D" w14:textId="77777777" w:rsidTr="00C57A93">
        <w:tc>
          <w:tcPr>
            <w:tcW w:w="934" w:type="dxa"/>
          </w:tcPr>
          <w:p w14:paraId="12D4A105" w14:textId="77777777" w:rsidR="009416ED" w:rsidRDefault="009416ED" w:rsidP="005D732B"/>
        </w:tc>
        <w:tc>
          <w:tcPr>
            <w:tcW w:w="7708" w:type="dxa"/>
          </w:tcPr>
          <w:p w14:paraId="0231E9C7" w14:textId="24AE7A65" w:rsidR="009416ED" w:rsidRDefault="009416ED" w:rsidP="009416ED">
            <w:pPr>
              <w:pStyle w:val="ListParagraph"/>
              <w:widowControl w:val="0"/>
              <w:numPr>
                <w:ilvl w:val="0"/>
                <w:numId w:val="34"/>
              </w:numPr>
            </w:pPr>
            <w:r>
              <w:t>Review significant journal entries allocating or adjusting funds between programs. Verify that the entries have sufficient support documentation and follow the guidance provided in R277-113-5(9)(a)-(b).</w:t>
            </w:r>
          </w:p>
        </w:tc>
        <w:tc>
          <w:tcPr>
            <w:tcW w:w="1168" w:type="dxa"/>
          </w:tcPr>
          <w:p w14:paraId="4FE22A2B" w14:textId="77777777" w:rsidR="009416ED" w:rsidRDefault="009416ED" w:rsidP="005D732B"/>
        </w:tc>
        <w:tc>
          <w:tcPr>
            <w:tcW w:w="1080" w:type="dxa"/>
          </w:tcPr>
          <w:p w14:paraId="32789A47" w14:textId="77777777" w:rsidR="009416ED" w:rsidRDefault="009416ED" w:rsidP="005D732B"/>
        </w:tc>
      </w:tr>
      <w:tr w:rsidR="0094289B" w14:paraId="42110160" w14:textId="77777777" w:rsidTr="00C57A93">
        <w:tc>
          <w:tcPr>
            <w:tcW w:w="934" w:type="dxa"/>
          </w:tcPr>
          <w:p w14:paraId="6F797513" w14:textId="77777777" w:rsidR="0094289B" w:rsidRDefault="0094289B" w:rsidP="005D732B"/>
        </w:tc>
        <w:tc>
          <w:tcPr>
            <w:tcW w:w="7708" w:type="dxa"/>
          </w:tcPr>
          <w:p w14:paraId="79EF8D91" w14:textId="77777777" w:rsidR="0094289B" w:rsidRDefault="0094289B" w:rsidP="0094289B">
            <w:pPr>
              <w:pStyle w:val="BodyTextIndent"/>
              <w:tabs>
                <w:tab w:val="clear" w:pos="360"/>
                <w:tab w:val="left" w:pos="1440"/>
              </w:tabs>
              <w:ind w:left="0" w:right="-810"/>
              <w:rPr>
                <w:rFonts w:ascii="Arial" w:hAnsi="Arial"/>
                <w:sz w:val="20"/>
              </w:rPr>
            </w:pPr>
            <w:r w:rsidRPr="00E40751">
              <w:rPr>
                <w:rFonts w:ascii="Arial" w:hAnsi="Arial"/>
                <w:b/>
                <w:bCs/>
                <w:sz w:val="20"/>
              </w:rPr>
              <w:t>Contact</w:t>
            </w:r>
            <w:r>
              <w:rPr>
                <w:rFonts w:ascii="Arial" w:hAnsi="Arial"/>
                <w:b/>
                <w:bCs/>
                <w:sz w:val="20"/>
              </w:rPr>
              <w:t>(</w:t>
            </w:r>
            <w:r w:rsidRPr="00E40751">
              <w:rPr>
                <w:rFonts w:ascii="Arial" w:hAnsi="Arial"/>
                <w:b/>
                <w:bCs/>
                <w:sz w:val="20"/>
              </w:rPr>
              <w:t>s</w:t>
            </w:r>
            <w:r>
              <w:rPr>
                <w:rFonts w:ascii="Arial" w:hAnsi="Arial"/>
                <w:b/>
                <w:bCs/>
                <w:sz w:val="20"/>
              </w:rPr>
              <w:t>)</w:t>
            </w:r>
            <w:r w:rsidRPr="00E40751">
              <w:rPr>
                <w:rFonts w:ascii="Arial" w:hAnsi="Arial"/>
                <w:b/>
                <w:bCs/>
                <w:sz w:val="20"/>
              </w:rPr>
              <w:t>:</w:t>
            </w:r>
          </w:p>
          <w:p w14:paraId="44A91047" w14:textId="77B4630F" w:rsidR="002849A8" w:rsidRDefault="002849A8" w:rsidP="0094289B">
            <w:pPr>
              <w:keepNext/>
              <w:keepLines/>
              <w:widowControl w:val="0"/>
            </w:pPr>
            <w:r>
              <w:t xml:space="preserve">USBE Fiscal Monitor Manager, School Fees: </w:t>
            </w:r>
            <w:hyperlink r:id="rId22" w:history="1">
              <w:r w:rsidRPr="002B02EC">
                <w:rPr>
                  <w:rStyle w:val="Hyperlink"/>
                </w:rPr>
                <w:t>https://schools.utah.gov/schoolfees/contact</w:t>
              </w:r>
            </w:hyperlink>
          </w:p>
          <w:p w14:paraId="218D510A" w14:textId="77777777" w:rsidR="0094289B" w:rsidRDefault="0094289B" w:rsidP="00863B59">
            <w:pPr>
              <w:keepNext/>
              <w:keepLines/>
              <w:widowControl w:val="0"/>
            </w:pPr>
          </w:p>
        </w:tc>
        <w:tc>
          <w:tcPr>
            <w:tcW w:w="1168" w:type="dxa"/>
          </w:tcPr>
          <w:p w14:paraId="456ABF47" w14:textId="77777777" w:rsidR="0094289B" w:rsidRDefault="0094289B" w:rsidP="005D732B"/>
        </w:tc>
        <w:tc>
          <w:tcPr>
            <w:tcW w:w="1080" w:type="dxa"/>
          </w:tcPr>
          <w:p w14:paraId="2B38EE0C" w14:textId="77777777" w:rsidR="0094289B" w:rsidRDefault="0094289B" w:rsidP="005D732B"/>
        </w:tc>
      </w:tr>
      <w:tr w:rsidR="00700374" w14:paraId="227D91E0" w14:textId="77777777" w:rsidTr="00C57A93">
        <w:tc>
          <w:tcPr>
            <w:tcW w:w="934" w:type="dxa"/>
          </w:tcPr>
          <w:p w14:paraId="6631A438" w14:textId="77777777" w:rsidR="00700374" w:rsidRDefault="00700374" w:rsidP="005D732B"/>
        </w:tc>
        <w:tc>
          <w:tcPr>
            <w:tcW w:w="7708" w:type="dxa"/>
          </w:tcPr>
          <w:p w14:paraId="6D9F3F84" w14:textId="77777777" w:rsidR="0094289B" w:rsidRDefault="0094289B" w:rsidP="005D113F">
            <w:pPr>
              <w:pStyle w:val="BodyTextIndent"/>
              <w:tabs>
                <w:tab w:val="clear" w:pos="360"/>
                <w:tab w:val="left" w:pos="1440"/>
              </w:tabs>
              <w:ind w:left="0" w:right="-810"/>
              <w:rPr>
                <w:rFonts w:ascii="Arial" w:hAnsi="Arial"/>
                <w:b/>
                <w:bCs/>
                <w:sz w:val="20"/>
              </w:rPr>
            </w:pPr>
            <w:r>
              <w:rPr>
                <w:rFonts w:ascii="Arial" w:hAnsi="Arial"/>
                <w:b/>
                <w:bCs/>
                <w:sz w:val="20"/>
              </w:rPr>
              <w:t xml:space="preserve">School Fees </w:t>
            </w:r>
          </w:p>
          <w:p w14:paraId="17CD4959" w14:textId="77777777" w:rsidR="00F359AF" w:rsidRPr="00F359AF" w:rsidRDefault="00F359AF" w:rsidP="00F359AF">
            <w:pPr>
              <w:pStyle w:val="ListParagraph"/>
              <w:widowControl w:val="0"/>
              <w:numPr>
                <w:ilvl w:val="0"/>
                <w:numId w:val="42"/>
              </w:numPr>
            </w:pPr>
            <w:r w:rsidRPr="00F359AF">
              <w:t>Consistent with the test of School Fees as government fees in Chapter 1 section G:</w:t>
            </w:r>
          </w:p>
          <w:p w14:paraId="1975F6E6" w14:textId="54D5F4D0" w:rsidR="005D113F" w:rsidRDefault="005D113F" w:rsidP="005D113F">
            <w:pPr>
              <w:widowControl w:val="0"/>
              <w:ind w:left="360"/>
            </w:pPr>
          </w:p>
        </w:tc>
        <w:tc>
          <w:tcPr>
            <w:tcW w:w="1168" w:type="dxa"/>
          </w:tcPr>
          <w:p w14:paraId="5D8DA760" w14:textId="77777777" w:rsidR="00700374" w:rsidRDefault="00700374" w:rsidP="005D732B"/>
        </w:tc>
        <w:tc>
          <w:tcPr>
            <w:tcW w:w="1080" w:type="dxa"/>
          </w:tcPr>
          <w:p w14:paraId="1E5AF534" w14:textId="77777777" w:rsidR="00700374" w:rsidRDefault="00700374" w:rsidP="005D732B"/>
        </w:tc>
      </w:tr>
      <w:tr w:rsidR="00F359AF" w:rsidRPr="00634EA9" w14:paraId="7193CEDD" w14:textId="77777777" w:rsidTr="00C57A93">
        <w:tc>
          <w:tcPr>
            <w:tcW w:w="934" w:type="dxa"/>
          </w:tcPr>
          <w:p w14:paraId="05406806" w14:textId="6F6BD8A1" w:rsidR="00F359AF" w:rsidRPr="00634EA9" w:rsidRDefault="007F31C4" w:rsidP="005D732B">
            <w:pPr>
              <w:rPr>
                <w:sz w:val="14"/>
                <w:szCs w:val="14"/>
              </w:rPr>
            </w:pPr>
            <w:hyperlink r:id="rId23" w:history="1">
              <w:r w:rsidR="00F359AF" w:rsidRPr="008147EC">
                <w:rPr>
                  <w:rStyle w:val="Hyperlink"/>
                  <w:sz w:val="14"/>
                  <w:szCs w:val="14"/>
                </w:rPr>
                <w:t>R277</w:t>
              </w:r>
              <w:r w:rsidR="00F359AF" w:rsidRPr="008147EC">
                <w:rPr>
                  <w:rStyle w:val="Hyperlink"/>
                  <w:sz w:val="14"/>
                  <w:szCs w:val="14"/>
                </w:rPr>
                <w:t>-</w:t>
              </w:r>
              <w:r w:rsidR="00F359AF" w:rsidRPr="008147EC">
                <w:rPr>
                  <w:rStyle w:val="Hyperlink"/>
                  <w:sz w:val="14"/>
                  <w:szCs w:val="14"/>
                </w:rPr>
                <w:t>113-8(f)</w:t>
              </w:r>
            </w:hyperlink>
          </w:p>
        </w:tc>
        <w:tc>
          <w:tcPr>
            <w:tcW w:w="7708" w:type="dxa"/>
          </w:tcPr>
          <w:p w14:paraId="14456B5D" w14:textId="5B710981" w:rsidR="00F359AF" w:rsidRPr="00634EA9" w:rsidRDefault="00F359AF" w:rsidP="00F359AF">
            <w:pPr>
              <w:pStyle w:val="ListParagraph"/>
              <w:widowControl w:val="0"/>
              <w:numPr>
                <w:ilvl w:val="0"/>
                <w:numId w:val="44"/>
              </w:numPr>
              <w:ind w:left="1063"/>
            </w:pPr>
            <w:r w:rsidRPr="00634EA9">
              <w:t xml:space="preserve">Verify that all school fees from each school are properly recorded in the LEA’s general ledger </w:t>
            </w:r>
            <w:r w:rsidR="00C80735">
              <w:t>in accordance with</w:t>
            </w:r>
            <w:r w:rsidR="00C80735" w:rsidRPr="00634EA9">
              <w:t xml:space="preserve"> </w:t>
            </w:r>
            <w:r w:rsidRPr="00634EA9">
              <w:t>the specified school fee revenue and school fee waiver contra-revenue accounts.</w:t>
            </w:r>
          </w:p>
          <w:p w14:paraId="12E3718B" w14:textId="77777777" w:rsidR="00F359AF" w:rsidRPr="00634EA9" w:rsidRDefault="00F359AF" w:rsidP="005D113F">
            <w:pPr>
              <w:pStyle w:val="BodyTextIndent"/>
              <w:tabs>
                <w:tab w:val="clear" w:pos="360"/>
                <w:tab w:val="left" w:pos="1440"/>
              </w:tabs>
              <w:ind w:left="0" w:right="-810"/>
              <w:rPr>
                <w:rFonts w:ascii="Arial" w:hAnsi="Arial"/>
                <w:b/>
                <w:bCs/>
                <w:sz w:val="20"/>
              </w:rPr>
            </w:pPr>
          </w:p>
        </w:tc>
        <w:tc>
          <w:tcPr>
            <w:tcW w:w="1168" w:type="dxa"/>
          </w:tcPr>
          <w:p w14:paraId="3A87A049" w14:textId="77777777" w:rsidR="00F359AF" w:rsidRPr="00634EA9" w:rsidRDefault="00F359AF" w:rsidP="005D732B"/>
        </w:tc>
        <w:tc>
          <w:tcPr>
            <w:tcW w:w="1080" w:type="dxa"/>
          </w:tcPr>
          <w:p w14:paraId="001CF29B" w14:textId="77777777" w:rsidR="00F359AF" w:rsidRPr="00634EA9" w:rsidRDefault="00F359AF" w:rsidP="005D732B"/>
        </w:tc>
      </w:tr>
      <w:tr w:rsidR="00F359AF" w:rsidRPr="00634EA9" w14:paraId="753C27B3" w14:textId="77777777" w:rsidTr="00C57A93">
        <w:tc>
          <w:tcPr>
            <w:tcW w:w="934" w:type="dxa"/>
          </w:tcPr>
          <w:p w14:paraId="0703BC57" w14:textId="1A643B16" w:rsidR="00F359AF" w:rsidRPr="00634EA9" w:rsidRDefault="007F31C4" w:rsidP="005D732B">
            <w:pPr>
              <w:rPr>
                <w:sz w:val="14"/>
                <w:szCs w:val="14"/>
              </w:rPr>
            </w:pPr>
            <w:hyperlink r:id="rId24" w:history="1">
              <w:r w:rsidR="002C3584">
                <w:rPr>
                  <w:rStyle w:val="Hyperlink"/>
                  <w:sz w:val="14"/>
                  <w:szCs w:val="14"/>
                </w:rPr>
                <w:t>R277-407-14</w:t>
              </w:r>
            </w:hyperlink>
          </w:p>
        </w:tc>
        <w:tc>
          <w:tcPr>
            <w:tcW w:w="7708" w:type="dxa"/>
          </w:tcPr>
          <w:p w14:paraId="77AFD231" w14:textId="70A3231D" w:rsidR="00F359AF" w:rsidRPr="00634EA9" w:rsidRDefault="00C25F05" w:rsidP="00F359AF">
            <w:pPr>
              <w:pStyle w:val="ListParagraph"/>
              <w:widowControl w:val="0"/>
              <w:numPr>
                <w:ilvl w:val="0"/>
                <w:numId w:val="44"/>
              </w:numPr>
              <w:ind w:left="1063"/>
            </w:pPr>
            <w:r w:rsidRPr="00C25F05">
              <w:t>Confirm that school fee revenue and fee waiver contra-revenue in the general ledger reconcile with school fee revenue and fee waiver contra-revenue reported to the USBE in the Utah Public Education Financial System (UPEFS).</w:t>
            </w:r>
          </w:p>
          <w:p w14:paraId="355D0B8E" w14:textId="77777777" w:rsidR="00F359AF" w:rsidRPr="00634EA9" w:rsidRDefault="00F359AF" w:rsidP="005D113F">
            <w:pPr>
              <w:pStyle w:val="BodyTextIndent"/>
              <w:tabs>
                <w:tab w:val="clear" w:pos="360"/>
                <w:tab w:val="left" w:pos="1440"/>
              </w:tabs>
              <w:ind w:left="0" w:right="-810"/>
              <w:rPr>
                <w:rFonts w:ascii="Arial" w:hAnsi="Arial"/>
                <w:b/>
                <w:bCs/>
                <w:sz w:val="20"/>
              </w:rPr>
            </w:pPr>
          </w:p>
        </w:tc>
        <w:tc>
          <w:tcPr>
            <w:tcW w:w="1168" w:type="dxa"/>
          </w:tcPr>
          <w:p w14:paraId="4D911808" w14:textId="77777777" w:rsidR="00F359AF" w:rsidRPr="00634EA9" w:rsidRDefault="00F359AF" w:rsidP="005D732B"/>
        </w:tc>
        <w:tc>
          <w:tcPr>
            <w:tcW w:w="1080" w:type="dxa"/>
          </w:tcPr>
          <w:p w14:paraId="5253D5C1" w14:textId="77777777" w:rsidR="00F359AF" w:rsidRPr="00634EA9" w:rsidRDefault="00F359AF" w:rsidP="005D732B"/>
        </w:tc>
      </w:tr>
      <w:tr w:rsidR="00F359AF" w14:paraId="77D8E02F" w14:textId="77777777" w:rsidTr="00C57A93">
        <w:tc>
          <w:tcPr>
            <w:tcW w:w="934" w:type="dxa"/>
          </w:tcPr>
          <w:p w14:paraId="2071B0F8" w14:textId="21B744B2" w:rsidR="00DA3D53" w:rsidRPr="00634EA9" w:rsidRDefault="007F31C4" w:rsidP="005D732B">
            <w:pPr>
              <w:rPr>
                <w:sz w:val="14"/>
                <w:szCs w:val="14"/>
              </w:rPr>
            </w:pPr>
            <w:hyperlink r:id="rId25" w:history="1">
              <w:r w:rsidR="00DA3D53" w:rsidRPr="008147EC">
                <w:rPr>
                  <w:rStyle w:val="Hyperlink"/>
                  <w:sz w:val="14"/>
                  <w:szCs w:val="14"/>
                </w:rPr>
                <w:t>R277-407-13(3)</w:t>
              </w:r>
            </w:hyperlink>
            <w:r w:rsidR="00DA3D53" w:rsidRPr="00634EA9">
              <w:rPr>
                <w:sz w:val="14"/>
                <w:szCs w:val="14"/>
              </w:rPr>
              <w:t xml:space="preserve"> </w:t>
            </w:r>
          </w:p>
          <w:p w14:paraId="7095E12E" w14:textId="77777777" w:rsidR="00DA3D53" w:rsidRPr="00634EA9" w:rsidRDefault="00DA3D53" w:rsidP="005D732B">
            <w:pPr>
              <w:rPr>
                <w:sz w:val="14"/>
                <w:szCs w:val="14"/>
              </w:rPr>
            </w:pPr>
          </w:p>
          <w:p w14:paraId="5002F7D5" w14:textId="0F2CF5B3" w:rsidR="00F359AF" w:rsidRPr="00634EA9" w:rsidRDefault="007F31C4" w:rsidP="005D732B">
            <w:pPr>
              <w:rPr>
                <w:sz w:val="14"/>
                <w:szCs w:val="14"/>
              </w:rPr>
            </w:pPr>
            <w:hyperlink r:id="rId26" w:history="1">
              <w:r w:rsidR="00DA3D53" w:rsidRPr="008147EC">
                <w:rPr>
                  <w:rStyle w:val="Hyperlink"/>
                  <w:sz w:val="14"/>
                  <w:szCs w:val="14"/>
                </w:rPr>
                <w:t xml:space="preserve"> R277-407-8(2)(a)</w:t>
              </w:r>
            </w:hyperlink>
          </w:p>
          <w:p w14:paraId="0D0CF33C" w14:textId="77777777" w:rsidR="00C57A93" w:rsidRPr="00634EA9" w:rsidRDefault="00C57A93" w:rsidP="005D732B">
            <w:pPr>
              <w:rPr>
                <w:sz w:val="14"/>
                <w:szCs w:val="14"/>
              </w:rPr>
            </w:pPr>
          </w:p>
          <w:p w14:paraId="7A0F6BA8" w14:textId="6C93F109" w:rsidR="00C57A93" w:rsidRPr="00634EA9" w:rsidRDefault="007F31C4" w:rsidP="00C57A93">
            <w:pPr>
              <w:rPr>
                <w:sz w:val="14"/>
                <w:szCs w:val="14"/>
              </w:rPr>
            </w:pPr>
            <w:hyperlink r:id="rId27" w:history="1">
              <w:r w:rsidR="002C3584">
                <w:rPr>
                  <w:rStyle w:val="Hyperlink"/>
                  <w:sz w:val="14"/>
                  <w:szCs w:val="14"/>
                </w:rPr>
                <w:t>R277-407-2(25)</w:t>
              </w:r>
            </w:hyperlink>
            <w:r w:rsidR="00C57A93" w:rsidRPr="00634EA9">
              <w:rPr>
                <w:sz w:val="14"/>
                <w:szCs w:val="14"/>
              </w:rPr>
              <w:t xml:space="preserve"> </w:t>
            </w:r>
          </w:p>
          <w:p w14:paraId="3CA20BB6" w14:textId="77777777" w:rsidR="00C57A93" w:rsidRPr="00634EA9" w:rsidRDefault="00C57A93" w:rsidP="00C57A93">
            <w:pPr>
              <w:rPr>
                <w:sz w:val="14"/>
                <w:szCs w:val="14"/>
              </w:rPr>
            </w:pPr>
          </w:p>
          <w:p w14:paraId="2FA80C60" w14:textId="74DC4A41" w:rsidR="00C57A93" w:rsidRPr="00634EA9" w:rsidRDefault="007F31C4" w:rsidP="00C57A93">
            <w:pPr>
              <w:rPr>
                <w:sz w:val="14"/>
                <w:szCs w:val="14"/>
              </w:rPr>
            </w:pPr>
            <w:hyperlink r:id="rId28" w:history="1">
              <w:r w:rsidR="00C57A93" w:rsidRPr="008147EC">
                <w:rPr>
                  <w:rStyle w:val="Hyperlink"/>
                  <w:sz w:val="14"/>
                  <w:szCs w:val="14"/>
                </w:rPr>
                <w:t>UCA 53G-7-601(5)</w:t>
              </w:r>
            </w:hyperlink>
            <w:r w:rsidR="00C57A93" w:rsidRPr="00634EA9">
              <w:rPr>
                <w:sz w:val="14"/>
                <w:szCs w:val="14"/>
              </w:rPr>
              <w:t xml:space="preserve"> </w:t>
            </w:r>
          </w:p>
          <w:p w14:paraId="5CEF8EBF" w14:textId="77777777" w:rsidR="00C57A93" w:rsidRPr="00634EA9" w:rsidRDefault="00C57A93" w:rsidP="00C57A93">
            <w:pPr>
              <w:rPr>
                <w:sz w:val="14"/>
                <w:szCs w:val="14"/>
              </w:rPr>
            </w:pPr>
          </w:p>
          <w:p w14:paraId="76DB39DB" w14:textId="4E58E43D" w:rsidR="00C57A93" w:rsidRPr="00634EA9" w:rsidRDefault="007F31C4" w:rsidP="00C57A93">
            <w:pPr>
              <w:rPr>
                <w:sz w:val="14"/>
                <w:szCs w:val="14"/>
              </w:rPr>
            </w:pPr>
            <w:hyperlink r:id="rId29" w:history="1">
              <w:r w:rsidR="00C57A93" w:rsidRPr="008147EC">
                <w:rPr>
                  <w:rStyle w:val="Hyperlink"/>
                  <w:sz w:val="14"/>
                  <w:szCs w:val="14"/>
                </w:rPr>
                <w:t>UCA 53G-7-602</w:t>
              </w:r>
            </w:hyperlink>
          </w:p>
        </w:tc>
        <w:tc>
          <w:tcPr>
            <w:tcW w:w="7708" w:type="dxa"/>
          </w:tcPr>
          <w:p w14:paraId="2A973396" w14:textId="0A88477B" w:rsidR="00C57A93" w:rsidRPr="00634EA9" w:rsidRDefault="00634EA9" w:rsidP="00DA3D53">
            <w:pPr>
              <w:pStyle w:val="ListParagraph"/>
              <w:widowControl w:val="0"/>
              <w:numPr>
                <w:ilvl w:val="0"/>
                <w:numId w:val="44"/>
              </w:numPr>
              <w:ind w:left="1063"/>
            </w:pPr>
            <w:r>
              <w:lastRenderedPageBreak/>
              <w:t>To achieve a low level of assessed risk, t</w:t>
            </w:r>
            <w:r w:rsidR="00DA3D53" w:rsidRPr="00634EA9">
              <w:t>ake a sample of fees on the approved fee schedule for the current school year</w:t>
            </w:r>
            <w:r w:rsidR="004133AE">
              <w:t>, stratifying the sample between those for elementary and those for secondary</w:t>
            </w:r>
            <w:r w:rsidR="00DA3D53" w:rsidRPr="00634EA9">
              <w:t xml:space="preserve">. Review the spend plan, the associated accounting records and related student participation records and ensure that the LEA used revenue collected through </w:t>
            </w:r>
            <w:r w:rsidR="00363DC9" w:rsidRPr="00634EA9">
              <w:t>fees for</w:t>
            </w:r>
            <w:r w:rsidR="00383B1C" w:rsidRPr="00634EA9">
              <w:t xml:space="preserve"> allowable costs that</w:t>
            </w:r>
            <w:r w:rsidR="00C57A93" w:rsidRPr="00634EA9">
              <w:t>:</w:t>
            </w:r>
          </w:p>
          <w:p w14:paraId="7849E0AC" w14:textId="3D5A2103" w:rsidR="00C57A93" w:rsidRPr="00634EA9" w:rsidRDefault="00C57A93" w:rsidP="00C57A93">
            <w:pPr>
              <w:pStyle w:val="ListParagraph"/>
              <w:widowControl w:val="0"/>
              <w:numPr>
                <w:ilvl w:val="2"/>
                <w:numId w:val="44"/>
              </w:numPr>
            </w:pPr>
            <w:r w:rsidRPr="00634EA9">
              <w:lastRenderedPageBreak/>
              <w:t>Are</w:t>
            </w:r>
            <w:r w:rsidR="00DA3D53" w:rsidRPr="00634EA9">
              <w:t xml:space="preserve"> only associated with each student</w:t>
            </w:r>
            <w:r w:rsidR="00F56DF7" w:rsidRPr="00634EA9">
              <w:t>’s</w:t>
            </w:r>
            <w:r w:rsidR="00DA3D53" w:rsidRPr="00634EA9">
              <w:t xml:space="preserve"> participation</w:t>
            </w:r>
            <w:r w:rsidR="00383B1C" w:rsidRPr="00634EA9">
              <w:t>.</w:t>
            </w:r>
          </w:p>
          <w:p w14:paraId="3327867C" w14:textId="59DEB400" w:rsidR="00DA3D53" w:rsidRPr="00634EA9" w:rsidRDefault="00C57A93" w:rsidP="00C57A93">
            <w:pPr>
              <w:pStyle w:val="ListParagraph"/>
              <w:widowControl w:val="0"/>
              <w:numPr>
                <w:ilvl w:val="2"/>
                <w:numId w:val="44"/>
              </w:numPr>
            </w:pPr>
            <w:r w:rsidRPr="00634EA9">
              <w:t>A</w:t>
            </w:r>
            <w:r w:rsidR="00DA3D53" w:rsidRPr="00634EA9">
              <w:t>re not fee waivers (i.e.</w:t>
            </w:r>
            <w:r w:rsidR="00363DC9">
              <w:t>,</w:t>
            </w:r>
            <w:r w:rsidR="00DA3D53" w:rsidRPr="00634EA9">
              <w:t xml:space="preserve"> students paying fees were not charged an increase</w:t>
            </w:r>
            <w:r w:rsidR="00C80735">
              <w:t>d</w:t>
            </w:r>
            <w:r w:rsidR="00DA3D53" w:rsidRPr="00634EA9">
              <w:t xml:space="preserve"> fee amount to cover students receiving fees waivers or to cover general program costs).</w:t>
            </w:r>
          </w:p>
          <w:p w14:paraId="37942F64" w14:textId="6C627263" w:rsidR="00C57A93" w:rsidRPr="00634EA9" w:rsidRDefault="0031156D" w:rsidP="00C57A93">
            <w:pPr>
              <w:pStyle w:val="ListParagraph"/>
              <w:widowControl w:val="0"/>
              <w:numPr>
                <w:ilvl w:val="2"/>
                <w:numId w:val="44"/>
              </w:numPr>
            </w:pPr>
            <w:r w:rsidRPr="00634EA9">
              <w:t>Are not</w:t>
            </w:r>
            <w:r w:rsidR="00C57A93" w:rsidRPr="00634EA9">
              <w:t xml:space="preserve"> textbooks, instructional material, consumable workbooks, computer hardware, software or digital content, school equipment, or maintenance of school equipment associated</w:t>
            </w:r>
          </w:p>
          <w:p w14:paraId="53476F62" w14:textId="77777777" w:rsidR="00F359AF" w:rsidRDefault="00F359AF" w:rsidP="005D113F">
            <w:pPr>
              <w:pStyle w:val="BodyTextIndent"/>
              <w:tabs>
                <w:tab w:val="clear" w:pos="360"/>
                <w:tab w:val="left" w:pos="1440"/>
              </w:tabs>
              <w:ind w:left="0" w:right="-810"/>
              <w:rPr>
                <w:rFonts w:ascii="Arial" w:hAnsi="Arial"/>
                <w:b/>
                <w:bCs/>
                <w:sz w:val="20"/>
              </w:rPr>
            </w:pPr>
          </w:p>
        </w:tc>
        <w:tc>
          <w:tcPr>
            <w:tcW w:w="1168" w:type="dxa"/>
          </w:tcPr>
          <w:p w14:paraId="7688E0EF" w14:textId="77777777" w:rsidR="00F359AF" w:rsidRDefault="00F359AF" w:rsidP="005D732B"/>
        </w:tc>
        <w:tc>
          <w:tcPr>
            <w:tcW w:w="1080" w:type="dxa"/>
          </w:tcPr>
          <w:p w14:paraId="7C2A24F6" w14:textId="77777777" w:rsidR="00F359AF" w:rsidRDefault="00F359AF" w:rsidP="005D732B"/>
        </w:tc>
      </w:tr>
      <w:tr w:rsidR="00F359AF" w14:paraId="65E72283" w14:textId="77777777" w:rsidTr="00C57A93">
        <w:tc>
          <w:tcPr>
            <w:tcW w:w="934" w:type="dxa"/>
          </w:tcPr>
          <w:p w14:paraId="55F4A687" w14:textId="08B2AB87" w:rsidR="00F359AF" w:rsidRPr="00634EA9" w:rsidRDefault="007F31C4" w:rsidP="005D732B">
            <w:hyperlink r:id="rId30" w:history="1">
              <w:r w:rsidR="00F33DE7" w:rsidRPr="008147EC">
                <w:rPr>
                  <w:rStyle w:val="Hyperlink"/>
                  <w:sz w:val="14"/>
                  <w:szCs w:val="14"/>
                </w:rPr>
                <w:t>R277-407-13(4)</w:t>
              </w:r>
            </w:hyperlink>
          </w:p>
        </w:tc>
        <w:tc>
          <w:tcPr>
            <w:tcW w:w="7708" w:type="dxa"/>
          </w:tcPr>
          <w:p w14:paraId="22558E28" w14:textId="4033D328" w:rsidR="004133AE" w:rsidRDefault="00A552B9" w:rsidP="00A552B9">
            <w:pPr>
              <w:pStyle w:val="ListParagraph"/>
              <w:widowControl w:val="0"/>
              <w:numPr>
                <w:ilvl w:val="0"/>
                <w:numId w:val="44"/>
              </w:numPr>
              <w:ind w:left="1063"/>
            </w:pPr>
            <w:r w:rsidRPr="00634EA9">
              <w:t xml:space="preserve">If </w:t>
            </w:r>
            <w:r w:rsidR="004133AE">
              <w:t xml:space="preserve">the LEA has </w:t>
            </w:r>
            <w:r w:rsidRPr="00634EA9">
              <w:t>more than one school</w:t>
            </w:r>
            <w:r w:rsidR="004133AE">
              <w:t xml:space="preserve"> serving the same grade(s)</w:t>
            </w:r>
            <w:r w:rsidRPr="00634EA9">
              <w:t xml:space="preserve"> </w:t>
            </w:r>
            <w:r w:rsidR="004133AE">
              <w:t xml:space="preserve">do the following: </w:t>
            </w:r>
          </w:p>
          <w:p w14:paraId="1F387B7A" w14:textId="5684A53C" w:rsidR="00931E10" w:rsidRDefault="00931E10" w:rsidP="00931E10">
            <w:pPr>
              <w:pStyle w:val="ListParagraph"/>
              <w:widowControl w:val="0"/>
              <w:numPr>
                <w:ilvl w:val="2"/>
                <w:numId w:val="44"/>
              </w:numPr>
            </w:pPr>
            <w:r>
              <w:t xml:space="preserve">Review the LEAs procedure to identify and address potential financial inequities due to school fee waivers. </w:t>
            </w:r>
          </w:p>
          <w:p w14:paraId="39C3DF31" w14:textId="7958415B" w:rsidR="00931E10" w:rsidRDefault="00931E10" w:rsidP="00931E10">
            <w:pPr>
              <w:pStyle w:val="ListParagraph"/>
              <w:widowControl w:val="0"/>
              <w:numPr>
                <w:ilvl w:val="2"/>
                <w:numId w:val="44"/>
              </w:numPr>
            </w:pPr>
            <w:r>
              <w:t>Determine if the LEA identified financial inequities between schools due to fee waivers.</w:t>
            </w:r>
          </w:p>
          <w:p w14:paraId="49D046A1" w14:textId="7954FA2C" w:rsidR="00931E10" w:rsidRDefault="00931E10" w:rsidP="001F7F72">
            <w:pPr>
              <w:pStyle w:val="ListParagraph"/>
              <w:widowControl w:val="0"/>
              <w:numPr>
                <w:ilvl w:val="2"/>
                <w:numId w:val="44"/>
              </w:numPr>
            </w:pPr>
            <w:r>
              <w:t xml:space="preserve">If inequities were identified, determine </w:t>
            </w:r>
            <w:r w:rsidR="00DD2C31">
              <w:t>that</w:t>
            </w:r>
            <w:r>
              <w:t xml:space="preserve"> they were properly addressed to resolve the inequity. Unless proven otherwise, the LEA funding an equal portion of fee waivers at the schools does not address financial inequity. </w:t>
            </w:r>
          </w:p>
          <w:p w14:paraId="25A5601D" w14:textId="77777777" w:rsidR="00F359AF" w:rsidRDefault="00F359AF" w:rsidP="001F7F72">
            <w:pPr>
              <w:widowControl w:val="0"/>
              <w:ind w:left="703"/>
              <w:rPr>
                <w:b/>
                <w:bCs/>
              </w:rPr>
            </w:pPr>
          </w:p>
        </w:tc>
        <w:tc>
          <w:tcPr>
            <w:tcW w:w="1168" w:type="dxa"/>
          </w:tcPr>
          <w:p w14:paraId="5464EE8F" w14:textId="77777777" w:rsidR="00F359AF" w:rsidRDefault="00F359AF" w:rsidP="005D732B"/>
        </w:tc>
        <w:tc>
          <w:tcPr>
            <w:tcW w:w="1080" w:type="dxa"/>
          </w:tcPr>
          <w:p w14:paraId="3F20BC5D" w14:textId="77777777" w:rsidR="00F359AF" w:rsidRDefault="00F359AF" w:rsidP="005D732B"/>
        </w:tc>
      </w:tr>
      <w:tr w:rsidR="0094289B" w14:paraId="12BD555F" w14:textId="77777777" w:rsidTr="00C57A93">
        <w:tc>
          <w:tcPr>
            <w:tcW w:w="934" w:type="dxa"/>
          </w:tcPr>
          <w:p w14:paraId="468E7F01" w14:textId="77777777" w:rsidR="0094289B" w:rsidRPr="0094289B" w:rsidRDefault="0094289B" w:rsidP="005D732B"/>
        </w:tc>
        <w:tc>
          <w:tcPr>
            <w:tcW w:w="7708" w:type="dxa"/>
          </w:tcPr>
          <w:p w14:paraId="1C10AE96" w14:textId="77777777" w:rsidR="0094289B" w:rsidRPr="0094289B" w:rsidRDefault="0094289B" w:rsidP="0094289B">
            <w:pPr>
              <w:pStyle w:val="BodyTextIndent"/>
              <w:tabs>
                <w:tab w:val="clear" w:pos="360"/>
                <w:tab w:val="left" w:pos="1440"/>
              </w:tabs>
              <w:ind w:left="0" w:right="-810"/>
              <w:rPr>
                <w:rFonts w:ascii="Arial" w:hAnsi="Arial"/>
                <w:sz w:val="20"/>
              </w:rPr>
            </w:pPr>
            <w:r w:rsidRPr="0094289B">
              <w:rPr>
                <w:rFonts w:ascii="Arial" w:hAnsi="Arial"/>
                <w:b/>
                <w:bCs/>
                <w:sz w:val="20"/>
              </w:rPr>
              <w:t>Contact(s):</w:t>
            </w:r>
          </w:p>
          <w:p w14:paraId="12046D81" w14:textId="00B48926" w:rsidR="002849A8" w:rsidRDefault="00FD7713" w:rsidP="0094289B">
            <w:pPr>
              <w:keepNext/>
              <w:keepLines/>
              <w:widowControl w:val="0"/>
            </w:pPr>
            <w:r>
              <w:t xml:space="preserve">USBE Director of Purchasing and Contracts: </w:t>
            </w:r>
          </w:p>
          <w:p w14:paraId="28FE2364" w14:textId="62398C17" w:rsidR="00FD7713" w:rsidRDefault="00FD7713" w:rsidP="0094289B">
            <w:pPr>
              <w:keepNext/>
              <w:keepLines/>
              <w:widowControl w:val="0"/>
            </w:pPr>
            <w:r w:rsidRPr="00FD7713">
              <w:t>https://schools.utah.gov/financialoperations/contact</w:t>
            </w:r>
          </w:p>
          <w:p w14:paraId="63AB2CB7" w14:textId="02FCC858" w:rsidR="0094289B" w:rsidRPr="0094289B" w:rsidRDefault="0094289B" w:rsidP="005D113F">
            <w:pPr>
              <w:pStyle w:val="BodyTextIndent"/>
              <w:tabs>
                <w:tab w:val="clear" w:pos="360"/>
                <w:tab w:val="left" w:pos="1440"/>
              </w:tabs>
              <w:ind w:left="0" w:right="-810"/>
              <w:rPr>
                <w:rFonts w:ascii="Arial" w:hAnsi="Arial" w:cs="Arial"/>
                <w:sz w:val="20"/>
              </w:rPr>
            </w:pPr>
          </w:p>
        </w:tc>
        <w:tc>
          <w:tcPr>
            <w:tcW w:w="1168" w:type="dxa"/>
          </w:tcPr>
          <w:p w14:paraId="38DF6324" w14:textId="77777777" w:rsidR="0094289B" w:rsidRDefault="0094289B" w:rsidP="005D732B"/>
        </w:tc>
        <w:tc>
          <w:tcPr>
            <w:tcW w:w="1080" w:type="dxa"/>
          </w:tcPr>
          <w:p w14:paraId="6CEB1CD0" w14:textId="77777777" w:rsidR="0094289B" w:rsidRDefault="0094289B" w:rsidP="005D732B"/>
        </w:tc>
      </w:tr>
      <w:tr w:rsidR="0094289B" w14:paraId="518F66A2" w14:textId="77777777" w:rsidTr="00C57A93">
        <w:tc>
          <w:tcPr>
            <w:tcW w:w="934" w:type="dxa"/>
          </w:tcPr>
          <w:p w14:paraId="04C399B6" w14:textId="77777777" w:rsidR="0094289B" w:rsidRPr="0094289B" w:rsidRDefault="0094289B" w:rsidP="005D732B"/>
        </w:tc>
        <w:tc>
          <w:tcPr>
            <w:tcW w:w="7708" w:type="dxa"/>
          </w:tcPr>
          <w:p w14:paraId="2E266BEB" w14:textId="77777777" w:rsidR="0094289B" w:rsidRDefault="0094289B" w:rsidP="0094289B">
            <w:pPr>
              <w:widowControl w:val="0"/>
              <w:rPr>
                <w:b/>
                <w:bCs/>
              </w:rPr>
            </w:pPr>
            <w:r>
              <w:rPr>
                <w:b/>
                <w:bCs/>
              </w:rPr>
              <w:t>Procurement</w:t>
            </w:r>
          </w:p>
          <w:p w14:paraId="1306DE28" w14:textId="03D11733" w:rsidR="0094289B" w:rsidRPr="00D21121" w:rsidRDefault="00634EA9" w:rsidP="0094289B">
            <w:pPr>
              <w:pStyle w:val="ListParagraph"/>
              <w:widowControl w:val="0"/>
              <w:numPr>
                <w:ilvl w:val="0"/>
                <w:numId w:val="41"/>
              </w:numPr>
              <w:rPr>
                <w:bCs/>
              </w:rPr>
            </w:pPr>
            <w:r>
              <w:rPr>
                <w:bCs/>
              </w:rPr>
              <w:t>To achieve a low level of assessed risk, s</w:t>
            </w:r>
            <w:r w:rsidR="0094289B" w:rsidRPr="00D21121">
              <w:rPr>
                <w:bCs/>
              </w:rPr>
              <w:t>elect a sample of non-payroll transactions from the various state programs</w:t>
            </w:r>
            <w:r w:rsidR="0094289B">
              <w:rPr>
                <w:bCs/>
              </w:rPr>
              <w:t xml:space="preserve"> (</w:t>
            </w:r>
            <w:r w:rsidR="00931E10">
              <w:rPr>
                <w:bCs/>
              </w:rPr>
              <w:t xml:space="preserve">inclusive of </w:t>
            </w:r>
            <w:r w:rsidR="0094289B">
              <w:rPr>
                <w:bCs/>
              </w:rPr>
              <w:t xml:space="preserve">MSP </w:t>
            </w:r>
            <w:r w:rsidR="00931E10">
              <w:rPr>
                <w:bCs/>
              </w:rPr>
              <w:t>and</w:t>
            </w:r>
            <w:r w:rsidR="0094289B">
              <w:rPr>
                <w:bCs/>
              </w:rPr>
              <w:t xml:space="preserve"> other</w:t>
            </w:r>
            <w:r w:rsidR="00931E10">
              <w:rPr>
                <w:bCs/>
              </w:rPr>
              <w:t>s</w:t>
            </w:r>
            <w:r w:rsidR="0094289B">
              <w:rPr>
                <w:bCs/>
              </w:rPr>
              <w:t>)</w:t>
            </w:r>
            <w:r w:rsidR="0094289B" w:rsidRPr="00D21121">
              <w:rPr>
                <w:bCs/>
              </w:rPr>
              <w:t xml:space="preserve"> of the LEA. Determine </w:t>
            </w:r>
            <w:r w:rsidR="00DD2C31">
              <w:rPr>
                <w:bCs/>
              </w:rPr>
              <w:t xml:space="preserve">that use of </w:t>
            </w:r>
            <w:r w:rsidR="0094289B" w:rsidRPr="00D21121">
              <w:rPr>
                <w:bCs/>
              </w:rPr>
              <w:t xml:space="preserve"> funds were:</w:t>
            </w:r>
          </w:p>
          <w:p w14:paraId="5EEC9B2E" w14:textId="77777777" w:rsidR="0094289B" w:rsidRPr="0094289B" w:rsidRDefault="0094289B" w:rsidP="0094289B">
            <w:pPr>
              <w:pStyle w:val="BodyTextIndent"/>
              <w:tabs>
                <w:tab w:val="clear" w:pos="360"/>
                <w:tab w:val="left" w:pos="1440"/>
              </w:tabs>
              <w:ind w:left="0" w:right="-810"/>
              <w:rPr>
                <w:rFonts w:ascii="Arial" w:hAnsi="Arial"/>
                <w:b/>
                <w:bCs/>
                <w:sz w:val="20"/>
              </w:rPr>
            </w:pPr>
          </w:p>
        </w:tc>
        <w:tc>
          <w:tcPr>
            <w:tcW w:w="1168" w:type="dxa"/>
          </w:tcPr>
          <w:p w14:paraId="360A192A" w14:textId="77777777" w:rsidR="0094289B" w:rsidRDefault="0094289B" w:rsidP="005D732B"/>
        </w:tc>
        <w:tc>
          <w:tcPr>
            <w:tcW w:w="1080" w:type="dxa"/>
          </w:tcPr>
          <w:p w14:paraId="3C7437D9" w14:textId="77777777" w:rsidR="0094289B" w:rsidRDefault="0094289B" w:rsidP="005D732B"/>
        </w:tc>
      </w:tr>
      <w:tr w:rsidR="0094289B" w14:paraId="154AE426" w14:textId="77777777" w:rsidTr="00C57A93">
        <w:tc>
          <w:tcPr>
            <w:tcW w:w="934" w:type="dxa"/>
          </w:tcPr>
          <w:p w14:paraId="0519BBF6" w14:textId="77777777" w:rsidR="0094289B" w:rsidRPr="0094289B" w:rsidRDefault="0094289B" w:rsidP="005D732B"/>
        </w:tc>
        <w:tc>
          <w:tcPr>
            <w:tcW w:w="7708" w:type="dxa"/>
          </w:tcPr>
          <w:p w14:paraId="721CFAAA" w14:textId="383D4E84" w:rsidR="0094289B" w:rsidRDefault="00DD2C31" w:rsidP="0094289B">
            <w:pPr>
              <w:pStyle w:val="ListParagraph"/>
              <w:widowControl w:val="0"/>
              <w:numPr>
                <w:ilvl w:val="0"/>
                <w:numId w:val="39"/>
              </w:numPr>
              <w:rPr>
                <w:bCs/>
              </w:rPr>
            </w:pPr>
            <w:r>
              <w:rPr>
                <w:bCs/>
              </w:rPr>
              <w:t xml:space="preserve">To procure goods or services </w:t>
            </w:r>
            <w:r w:rsidR="0094289B">
              <w:rPr>
                <w:bCs/>
              </w:rPr>
              <w:t>either for 1</w:t>
            </w:r>
            <w:r w:rsidR="00931E10">
              <w:rPr>
                <w:bCs/>
              </w:rPr>
              <w:t>)</w:t>
            </w:r>
            <w:r w:rsidR="0094289B">
              <w:rPr>
                <w:bCs/>
              </w:rPr>
              <w:t xml:space="preserve"> a public education purpose if the funding is a general program or 2</w:t>
            </w:r>
            <w:r w:rsidR="00931E10">
              <w:rPr>
                <w:bCs/>
              </w:rPr>
              <w:t>)</w:t>
            </w:r>
            <w:r w:rsidR="0094289B">
              <w:rPr>
                <w:bCs/>
              </w:rPr>
              <w:t xml:space="preserve"> an allowable activity </w:t>
            </w:r>
            <w:r w:rsidR="00363DC9">
              <w:rPr>
                <w:bCs/>
              </w:rPr>
              <w:t>according to</w:t>
            </w:r>
            <w:r w:rsidR="0094289B">
              <w:rPr>
                <w:bCs/>
              </w:rPr>
              <w:t xml:space="preserve"> the requirements of the restricted programs. A non-public education purpose includes</w:t>
            </w:r>
            <w:r w:rsidR="00931E10">
              <w:rPr>
                <w:bCs/>
              </w:rPr>
              <w:t xml:space="preserve"> but is not limited </w:t>
            </w:r>
            <w:r w:rsidR="00651B7E">
              <w:rPr>
                <w:bCs/>
              </w:rPr>
              <w:t>to</w:t>
            </w:r>
            <w:r w:rsidR="0094289B">
              <w:rPr>
                <w:bCs/>
              </w:rPr>
              <w:t xml:space="preserve"> personal expenditures, funeral flowers, birthday gifts, etc.</w:t>
            </w:r>
          </w:p>
          <w:p w14:paraId="474C834A" w14:textId="77777777" w:rsidR="0094289B" w:rsidRPr="0094289B" w:rsidRDefault="0094289B" w:rsidP="0094289B">
            <w:pPr>
              <w:pStyle w:val="BodyTextIndent"/>
              <w:tabs>
                <w:tab w:val="clear" w:pos="360"/>
                <w:tab w:val="left" w:pos="1440"/>
              </w:tabs>
              <w:ind w:left="0" w:right="-810"/>
              <w:rPr>
                <w:rFonts w:ascii="Arial" w:hAnsi="Arial"/>
                <w:b/>
                <w:bCs/>
                <w:sz w:val="20"/>
              </w:rPr>
            </w:pPr>
          </w:p>
        </w:tc>
        <w:tc>
          <w:tcPr>
            <w:tcW w:w="1168" w:type="dxa"/>
          </w:tcPr>
          <w:p w14:paraId="5D558D31" w14:textId="77777777" w:rsidR="0094289B" w:rsidRDefault="0094289B" w:rsidP="005D732B"/>
        </w:tc>
        <w:tc>
          <w:tcPr>
            <w:tcW w:w="1080" w:type="dxa"/>
          </w:tcPr>
          <w:p w14:paraId="36166C70" w14:textId="77777777" w:rsidR="0094289B" w:rsidRDefault="0094289B" w:rsidP="005D732B"/>
        </w:tc>
      </w:tr>
      <w:tr w:rsidR="0094289B" w14:paraId="656BFC3C" w14:textId="77777777" w:rsidTr="00C57A93">
        <w:tc>
          <w:tcPr>
            <w:tcW w:w="934" w:type="dxa"/>
          </w:tcPr>
          <w:p w14:paraId="6BFFF9C9" w14:textId="77777777" w:rsidR="0094289B" w:rsidRPr="0094289B" w:rsidRDefault="0094289B" w:rsidP="005D732B"/>
        </w:tc>
        <w:tc>
          <w:tcPr>
            <w:tcW w:w="7708" w:type="dxa"/>
          </w:tcPr>
          <w:p w14:paraId="5D3C9C14" w14:textId="10BD0CAF" w:rsidR="0094289B" w:rsidRDefault="00DD2C31" w:rsidP="0094289B">
            <w:pPr>
              <w:pStyle w:val="ListParagraph"/>
              <w:widowControl w:val="0"/>
              <w:numPr>
                <w:ilvl w:val="0"/>
                <w:numId w:val="39"/>
              </w:numPr>
              <w:rPr>
                <w:bCs/>
              </w:rPr>
            </w:pPr>
            <w:r>
              <w:rPr>
                <w:bCs/>
              </w:rPr>
              <w:t xml:space="preserve">To procure goods or services </w:t>
            </w:r>
            <w:r w:rsidR="0094289B">
              <w:rPr>
                <w:bCs/>
              </w:rPr>
              <w:t>in accordance with the LEA’s policies and procedures as well as State Procurement Guidelines.</w:t>
            </w:r>
          </w:p>
          <w:p w14:paraId="561E7DD1" w14:textId="63E388AA" w:rsidR="0094289B" w:rsidRPr="0094289B" w:rsidRDefault="0094289B" w:rsidP="00634EA9">
            <w:pPr>
              <w:pStyle w:val="ListParagraph"/>
              <w:widowControl w:val="0"/>
              <w:ind w:left="1080"/>
              <w:rPr>
                <w:b/>
                <w:bCs/>
              </w:rPr>
            </w:pPr>
          </w:p>
        </w:tc>
        <w:tc>
          <w:tcPr>
            <w:tcW w:w="1168" w:type="dxa"/>
          </w:tcPr>
          <w:p w14:paraId="6ACDA70C" w14:textId="77777777" w:rsidR="0094289B" w:rsidRDefault="0094289B" w:rsidP="005D732B"/>
        </w:tc>
        <w:tc>
          <w:tcPr>
            <w:tcW w:w="1080" w:type="dxa"/>
          </w:tcPr>
          <w:p w14:paraId="6E8E5551" w14:textId="77777777" w:rsidR="0094289B" w:rsidRDefault="0094289B" w:rsidP="005D732B"/>
        </w:tc>
      </w:tr>
      <w:tr w:rsidR="0094289B" w14:paraId="3E5DD9FB" w14:textId="77777777" w:rsidTr="00C57A93">
        <w:tc>
          <w:tcPr>
            <w:tcW w:w="934" w:type="dxa"/>
          </w:tcPr>
          <w:p w14:paraId="08F54AD9" w14:textId="77777777" w:rsidR="0094289B" w:rsidRPr="0094289B" w:rsidRDefault="0094289B" w:rsidP="005D732B"/>
        </w:tc>
        <w:tc>
          <w:tcPr>
            <w:tcW w:w="7708" w:type="dxa"/>
          </w:tcPr>
          <w:p w14:paraId="7F7EC0CA" w14:textId="77777777" w:rsidR="0094289B" w:rsidRPr="00373ACA" w:rsidRDefault="0094289B" w:rsidP="0094289B">
            <w:pPr>
              <w:pStyle w:val="ListParagraph"/>
              <w:widowControl w:val="0"/>
              <w:numPr>
                <w:ilvl w:val="0"/>
                <w:numId w:val="39"/>
              </w:numPr>
            </w:pPr>
            <w:r>
              <w:rPr>
                <w:bCs/>
              </w:rPr>
              <w:t xml:space="preserve">Recorded when the transaction occurred and, if applicable, when a related adjusting journal entry was made, using proper coding, </w:t>
            </w:r>
            <w:r w:rsidRPr="00373ACA">
              <w:rPr>
                <w:bCs/>
              </w:rPr>
              <w:t xml:space="preserve">defined in </w:t>
            </w:r>
            <w:hyperlink r:id="rId31" w:history="1">
              <w:r w:rsidRPr="00373ACA">
                <w:rPr>
                  <w:rStyle w:val="Hyperlink"/>
                </w:rPr>
                <w:t>R277-113-</w:t>
              </w:r>
              <w:r>
                <w:rPr>
                  <w:rStyle w:val="Hyperlink"/>
                </w:rPr>
                <w:t>5</w:t>
              </w:r>
              <w:r w:rsidRPr="00373ACA">
                <w:rPr>
                  <w:rStyle w:val="Hyperlink"/>
                </w:rPr>
                <w:t>(</w:t>
              </w:r>
              <w:r>
                <w:rPr>
                  <w:rStyle w:val="Hyperlink"/>
                </w:rPr>
                <w:t>9</w:t>
              </w:r>
              <w:r w:rsidRPr="00373ACA">
                <w:rPr>
                  <w:rStyle w:val="Hyperlink"/>
                </w:rPr>
                <w:t>)(b)(ii)</w:t>
              </w:r>
            </w:hyperlink>
            <w:r>
              <w:rPr>
                <w:rStyle w:val="Hyperlink"/>
              </w:rPr>
              <w:t>;</w:t>
            </w:r>
            <w:r>
              <w:rPr>
                <w:rStyle w:val="Hyperlink"/>
                <w:u w:val="none"/>
              </w:rPr>
              <w:t xml:space="preserve"> </w:t>
            </w:r>
            <w:r w:rsidRPr="00373ACA">
              <w:rPr>
                <w:bCs/>
              </w:rPr>
              <w:t xml:space="preserve">and </w:t>
            </w:r>
          </w:p>
          <w:p w14:paraId="45451B5B" w14:textId="77777777" w:rsidR="0094289B" w:rsidRPr="0094289B" w:rsidRDefault="0094289B" w:rsidP="0094289B">
            <w:pPr>
              <w:pStyle w:val="BodyTextIndent"/>
              <w:tabs>
                <w:tab w:val="clear" w:pos="360"/>
                <w:tab w:val="left" w:pos="1440"/>
              </w:tabs>
              <w:ind w:left="0" w:right="-810"/>
              <w:rPr>
                <w:rFonts w:ascii="Arial" w:hAnsi="Arial"/>
                <w:b/>
                <w:bCs/>
                <w:sz w:val="20"/>
              </w:rPr>
            </w:pPr>
          </w:p>
        </w:tc>
        <w:tc>
          <w:tcPr>
            <w:tcW w:w="1168" w:type="dxa"/>
          </w:tcPr>
          <w:p w14:paraId="07375890" w14:textId="77777777" w:rsidR="0094289B" w:rsidRDefault="0094289B" w:rsidP="005D732B"/>
        </w:tc>
        <w:tc>
          <w:tcPr>
            <w:tcW w:w="1080" w:type="dxa"/>
          </w:tcPr>
          <w:p w14:paraId="714D525E" w14:textId="77777777" w:rsidR="0094289B" w:rsidRDefault="0094289B" w:rsidP="005D732B"/>
        </w:tc>
      </w:tr>
      <w:tr w:rsidR="0094289B" w14:paraId="1DDE5073" w14:textId="77777777" w:rsidTr="00C57A93">
        <w:tc>
          <w:tcPr>
            <w:tcW w:w="934" w:type="dxa"/>
          </w:tcPr>
          <w:p w14:paraId="7A246DCA" w14:textId="77777777" w:rsidR="0094289B" w:rsidRPr="0094289B" w:rsidRDefault="0094289B" w:rsidP="005D732B"/>
        </w:tc>
        <w:tc>
          <w:tcPr>
            <w:tcW w:w="7708" w:type="dxa"/>
          </w:tcPr>
          <w:p w14:paraId="7D4227E3" w14:textId="77777777" w:rsidR="00F359AF" w:rsidRPr="00F359AF" w:rsidRDefault="00F359AF" w:rsidP="00F359AF">
            <w:pPr>
              <w:pStyle w:val="ListParagraph"/>
              <w:widowControl w:val="0"/>
              <w:numPr>
                <w:ilvl w:val="0"/>
                <w:numId w:val="39"/>
              </w:numPr>
              <w:rPr>
                <w:bCs/>
              </w:rPr>
            </w:pPr>
            <w:r w:rsidRPr="00F359AF">
              <w:rPr>
                <w:bCs/>
              </w:rPr>
              <w:t>Supported by available documentation sufficient and adequate to show compliance, including documentation which supports the classification of the transaction.</w:t>
            </w:r>
          </w:p>
          <w:p w14:paraId="6294DF55" w14:textId="77777777" w:rsidR="0094289B" w:rsidRPr="00F359AF" w:rsidRDefault="0094289B" w:rsidP="0094289B">
            <w:pPr>
              <w:pStyle w:val="BodyTextIndent"/>
              <w:tabs>
                <w:tab w:val="clear" w:pos="360"/>
                <w:tab w:val="left" w:pos="1440"/>
              </w:tabs>
              <w:ind w:left="0" w:right="-810"/>
              <w:rPr>
                <w:rFonts w:ascii="Arial" w:hAnsi="Arial"/>
                <w:bCs/>
                <w:sz w:val="20"/>
              </w:rPr>
            </w:pPr>
          </w:p>
        </w:tc>
        <w:tc>
          <w:tcPr>
            <w:tcW w:w="1168" w:type="dxa"/>
          </w:tcPr>
          <w:p w14:paraId="0448B0F3" w14:textId="77777777" w:rsidR="0094289B" w:rsidRDefault="0094289B" w:rsidP="005D732B"/>
        </w:tc>
        <w:tc>
          <w:tcPr>
            <w:tcW w:w="1080" w:type="dxa"/>
          </w:tcPr>
          <w:p w14:paraId="73B9116C" w14:textId="77777777" w:rsidR="0094289B" w:rsidRDefault="0094289B" w:rsidP="005D732B"/>
        </w:tc>
      </w:tr>
      <w:tr w:rsidR="005D113F" w14:paraId="53D82930" w14:textId="77777777" w:rsidTr="00C57A93">
        <w:tc>
          <w:tcPr>
            <w:tcW w:w="934" w:type="dxa"/>
          </w:tcPr>
          <w:p w14:paraId="055B14CB" w14:textId="77777777" w:rsidR="005D113F" w:rsidRDefault="005D113F" w:rsidP="005D732B"/>
        </w:tc>
        <w:tc>
          <w:tcPr>
            <w:tcW w:w="7708" w:type="dxa"/>
          </w:tcPr>
          <w:p w14:paraId="4AB0B8D1" w14:textId="1399FDD7" w:rsidR="005D113F" w:rsidRDefault="00DD2C31" w:rsidP="00F359AF">
            <w:pPr>
              <w:pStyle w:val="ListParagraph"/>
              <w:widowControl w:val="0"/>
              <w:numPr>
                <w:ilvl w:val="0"/>
                <w:numId w:val="39"/>
              </w:numPr>
              <w:rPr>
                <w:bCs/>
              </w:rPr>
            </w:pPr>
            <w:r>
              <w:rPr>
                <w:bCs/>
              </w:rPr>
              <w:t>For a</w:t>
            </w:r>
            <w:r w:rsidR="005D113F" w:rsidRPr="00F359AF">
              <w:rPr>
                <w:bCs/>
              </w:rPr>
              <w:t>n allowable cost according to applicable statute, board rules, applications, plans, and/or budgets for each program.</w:t>
            </w:r>
          </w:p>
          <w:p w14:paraId="1239653F" w14:textId="62FACDA9" w:rsidR="00F359AF" w:rsidRPr="00F359AF" w:rsidRDefault="00F359AF" w:rsidP="00F359AF">
            <w:pPr>
              <w:pStyle w:val="ListParagraph"/>
              <w:widowControl w:val="0"/>
              <w:ind w:left="1080"/>
              <w:rPr>
                <w:bCs/>
              </w:rPr>
            </w:pPr>
          </w:p>
        </w:tc>
        <w:tc>
          <w:tcPr>
            <w:tcW w:w="1168" w:type="dxa"/>
          </w:tcPr>
          <w:p w14:paraId="3EEDEFE3" w14:textId="77777777" w:rsidR="005D113F" w:rsidRDefault="005D113F" w:rsidP="005D732B"/>
        </w:tc>
        <w:tc>
          <w:tcPr>
            <w:tcW w:w="1080" w:type="dxa"/>
          </w:tcPr>
          <w:p w14:paraId="4918B4AD" w14:textId="77777777" w:rsidR="005D113F" w:rsidRDefault="005D113F" w:rsidP="005D732B"/>
        </w:tc>
      </w:tr>
    </w:tbl>
    <w:p w14:paraId="4013E3D7" w14:textId="0FBAA870" w:rsidR="00AA09ED" w:rsidRDefault="00AA09ED" w:rsidP="00BF71B1"/>
    <w:p w14:paraId="06DC7F99" w14:textId="4B234171" w:rsidR="00AA09ED" w:rsidRDefault="00AA09ED" w:rsidP="00BF71B1"/>
    <w:p w14:paraId="22927A33" w14:textId="77777777" w:rsidR="005D40EB" w:rsidRDefault="005D40EB" w:rsidP="00BF71B1"/>
    <w:p w14:paraId="3FAB702D" w14:textId="77777777" w:rsidR="0052560E" w:rsidRDefault="0052560E" w:rsidP="0052560E"/>
    <w:p w14:paraId="2EFB457E" w14:textId="77777777" w:rsidR="0052560E" w:rsidRPr="007E58A0" w:rsidRDefault="0052560E" w:rsidP="0052560E"/>
    <w:p w14:paraId="7E254582" w14:textId="77777777" w:rsidR="0052560E" w:rsidRPr="007E58A0" w:rsidRDefault="0052560E" w:rsidP="00BF71B1"/>
    <w:sectPr w:rsidR="0052560E" w:rsidRPr="007E58A0" w:rsidSect="004F36B7">
      <w:headerReference w:type="default" r:id="rId32"/>
      <w:footerReference w:type="default" r:id="rId33"/>
      <w:footerReference w:type="first" r:id="rId34"/>
      <w:pgSz w:w="12240" w:h="15840"/>
      <w:pgMar w:top="1440" w:right="1440" w:bottom="1350" w:left="1440" w:header="720" w:footer="53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F880C5" w14:textId="77777777" w:rsidR="00B3732B" w:rsidRDefault="00B3732B" w:rsidP="009C15A0">
      <w:pPr>
        <w:spacing w:line="240" w:lineRule="auto"/>
      </w:pPr>
      <w:r>
        <w:separator/>
      </w:r>
    </w:p>
  </w:endnote>
  <w:endnote w:type="continuationSeparator" w:id="0">
    <w:p w14:paraId="7153A6A1" w14:textId="77777777" w:rsidR="00B3732B" w:rsidRDefault="00B3732B" w:rsidP="009C15A0">
      <w:pPr>
        <w:spacing w:line="240" w:lineRule="auto"/>
      </w:pPr>
      <w:r>
        <w:continuationSeparator/>
      </w:r>
    </w:p>
  </w:endnote>
  <w:endnote w:type="continuationNotice" w:id="1">
    <w:p w14:paraId="0C3880BF" w14:textId="77777777" w:rsidR="00B3732B" w:rsidRDefault="00B3732B">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8A743" w14:textId="77777777" w:rsidR="00162FFA" w:rsidRDefault="00162FFA" w:rsidP="00170493">
    <w:pPr>
      <w:pStyle w:val="Footer"/>
      <w:jc w:val="center"/>
    </w:pPr>
  </w:p>
  <w:p w14:paraId="1E3596AD" w14:textId="088947C2" w:rsidR="00162FFA" w:rsidRDefault="00162FFA" w:rsidP="00170493">
    <w:pPr>
      <w:pStyle w:val="Footer"/>
      <w:jc w:val="center"/>
    </w:pPr>
    <w:r>
      <w:t>3-</w:t>
    </w:r>
    <w:sdt>
      <w:sdtPr>
        <w:id w:val="6776886"/>
        <w:docPartObj>
          <w:docPartGallery w:val="Page Numbers (Bottom of Page)"/>
          <w:docPartUnique/>
        </w:docPartObj>
      </w:sdtPr>
      <w:sdtEndPr/>
      <w:sdtContent>
        <w:r>
          <w:fldChar w:fldCharType="begin"/>
        </w:r>
        <w:r>
          <w:instrText xml:space="preserve"> PAGE   \* MERGEFORMAT </w:instrText>
        </w:r>
        <w:r>
          <w:fldChar w:fldCharType="separate"/>
        </w:r>
        <w:r w:rsidR="00BB4FCA">
          <w:rPr>
            <w:noProof/>
          </w:rPr>
          <w:t>1</w:t>
        </w:r>
        <w:r>
          <w:rPr>
            <w:noProof/>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6A4B0E" w14:textId="77777777" w:rsidR="00162FFA" w:rsidRDefault="00162FFA" w:rsidP="00170493">
    <w:pPr>
      <w:pStyle w:val="Footer"/>
      <w:jc w:val="center"/>
    </w:pPr>
    <w:r>
      <w:t>3-</w:t>
    </w:r>
    <w:sdt>
      <w:sdtPr>
        <w:id w:val="6776881"/>
        <w:docPartObj>
          <w:docPartGallery w:val="Page Numbers (Bottom of Page)"/>
          <w:docPartUnique/>
        </w:docPartObj>
      </w:sdtPr>
      <w:sdtEndPr/>
      <w:sdtContent>
        <w:r>
          <w:fldChar w:fldCharType="begin"/>
        </w:r>
        <w:r>
          <w:instrText xml:space="preserve"> PAGE   \* MERGEFORMAT </w:instrText>
        </w:r>
        <w:r>
          <w:fldChar w:fldCharType="separate"/>
        </w:r>
        <w:r>
          <w:rPr>
            <w:noProof/>
          </w:rPr>
          <w:t>1</w:t>
        </w:r>
        <w:r>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8DC23A" w14:textId="77777777" w:rsidR="00B3732B" w:rsidRDefault="00B3732B" w:rsidP="009C15A0">
      <w:pPr>
        <w:spacing w:line="240" w:lineRule="auto"/>
      </w:pPr>
      <w:r>
        <w:separator/>
      </w:r>
    </w:p>
  </w:footnote>
  <w:footnote w:type="continuationSeparator" w:id="0">
    <w:p w14:paraId="067724D4" w14:textId="77777777" w:rsidR="00B3732B" w:rsidRDefault="00B3732B" w:rsidP="009C15A0">
      <w:pPr>
        <w:spacing w:line="240" w:lineRule="auto"/>
      </w:pPr>
      <w:r>
        <w:continuationSeparator/>
      </w:r>
    </w:p>
  </w:footnote>
  <w:footnote w:type="continuationNotice" w:id="1">
    <w:p w14:paraId="76EC29D3" w14:textId="77777777" w:rsidR="00B3732B" w:rsidRDefault="00B3732B">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002B4E" w14:textId="76236B0A" w:rsidR="00162FFA" w:rsidRDefault="00162FFA" w:rsidP="009C15A0">
    <w:pPr>
      <w:pStyle w:val="Header"/>
      <w:tabs>
        <w:tab w:val="clear" w:pos="4680"/>
        <w:tab w:val="clear" w:pos="9360"/>
        <w:tab w:val="right" w:pos="10080"/>
      </w:tabs>
      <w:ind w:left="-810" w:right="-720"/>
      <w:rPr>
        <w:b/>
        <w:i/>
      </w:rPr>
    </w:pPr>
    <w:r>
      <w:rPr>
        <w:b/>
        <w:i/>
      </w:rPr>
      <w:t>Office of the State Auditor</w:t>
    </w:r>
    <w:r w:rsidRPr="00CB3D96">
      <w:rPr>
        <w:b/>
        <w:i/>
      </w:rPr>
      <w:t xml:space="preserve"> </w:t>
    </w:r>
    <w:r>
      <w:rPr>
        <w:b/>
        <w:i/>
      </w:rPr>
      <w:tab/>
      <w:t>Chapter 3</w:t>
    </w:r>
  </w:p>
  <w:p w14:paraId="758A36F5" w14:textId="29BFE4B2" w:rsidR="00162FFA" w:rsidRPr="000C6487" w:rsidRDefault="00162FFA" w:rsidP="009C15A0">
    <w:pPr>
      <w:pStyle w:val="Header"/>
      <w:tabs>
        <w:tab w:val="clear" w:pos="4680"/>
        <w:tab w:val="clear" w:pos="9360"/>
        <w:tab w:val="right" w:pos="10080"/>
      </w:tabs>
      <w:ind w:left="-810" w:right="-720"/>
      <w:rPr>
        <w:b/>
        <w:i/>
      </w:rPr>
    </w:pPr>
    <w:r>
      <w:rPr>
        <w:b/>
        <w:i/>
      </w:rPr>
      <w:t>State Compliance Audit Guide</w:t>
    </w:r>
    <w:r>
      <w:rPr>
        <w:b/>
        <w:i/>
      </w:rPr>
      <w:tab/>
      <w:t xml:space="preserve">Audit Procedures for </w:t>
    </w:r>
    <w:r w:rsidR="00E77886">
      <w:rPr>
        <w:b/>
        <w:i/>
      </w:rPr>
      <w:t>Local Education Agencies</w:t>
    </w:r>
  </w:p>
  <w:p w14:paraId="7BE4363C" w14:textId="06A2D751" w:rsidR="00162FFA" w:rsidRPr="000C6487" w:rsidRDefault="00C25F05" w:rsidP="009C15A0">
    <w:pPr>
      <w:pStyle w:val="Header"/>
      <w:tabs>
        <w:tab w:val="clear" w:pos="4680"/>
        <w:tab w:val="clear" w:pos="9360"/>
        <w:tab w:val="right" w:pos="10080"/>
      </w:tabs>
      <w:ind w:left="-810" w:right="-720"/>
      <w:rPr>
        <w:b/>
        <w:i/>
      </w:rPr>
    </w:pPr>
    <w:r>
      <w:rPr>
        <w:b/>
        <w:i/>
      </w:rPr>
      <w:t>August 4, 2023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0D23C9"/>
    <w:multiLevelType w:val="hybridMultilevel"/>
    <w:tmpl w:val="9196AE4C"/>
    <w:lvl w:ilvl="0" w:tplc="E72C312E">
      <w:start w:val="2"/>
      <w:numFmt w:val="lowerLetter"/>
      <w:lvlText w:val="%1."/>
      <w:lvlJc w:val="left"/>
      <w:pPr>
        <w:ind w:left="1055" w:hanging="360"/>
      </w:pPr>
      <w:rPr>
        <w:rFonts w:hint="default"/>
        <w:b w:val="0"/>
      </w:rPr>
    </w:lvl>
    <w:lvl w:ilvl="1" w:tplc="402088DE">
      <w:start w:val="1"/>
      <w:numFmt w:val="lowerLetter"/>
      <w:lvlText w:val="%2."/>
      <w:lvlJc w:val="left"/>
      <w:pPr>
        <w:ind w:left="1440" w:hanging="36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9857FD"/>
    <w:multiLevelType w:val="hybridMultilevel"/>
    <w:tmpl w:val="803C0A0C"/>
    <w:lvl w:ilvl="0" w:tplc="9DFAF448">
      <w:start w:val="1"/>
      <w:numFmt w:val="lowerRoman"/>
      <w:lvlText w:val="%1)"/>
      <w:lvlJc w:val="left"/>
      <w:pPr>
        <w:ind w:left="2880" w:hanging="360"/>
      </w:pPr>
      <w:rPr>
        <w:rFonts w:ascii="Arial" w:eastAsiaTheme="minorHAnsi" w:hAnsi="Arial"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9DFAF448">
      <w:start w:val="1"/>
      <w:numFmt w:val="lowerRoman"/>
      <w:lvlText w:val="%4)"/>
      <w:lvlJc w:val="left"/>
      <w:pPr>
        <w:ind w:left="1800" w:hanging="360"/>
      </w:pPr>
      <w:rPr>
        <w:rFonts w:ascii="Arial" w:eastAsiaTheme="minorHAnsi" w:hAnsi="Arial" w:cs="Arial" w:hint="default"/>
      </w:rPr>
    </w:lvl>
    <w:lvl w:ilvl="4" w:tplc="0409000F">
      <w:start w:val="1"/>
      <w:numFmt w:val="decimal"/>
      <w:lvlText w:val="%5."/>
      <w:lvlJc w:val="left"/>
      <w:pPr>
        <w:ind w:left="3600" w:hanging="360"/>
      </w:pPr>
    </w:lvl>
    <w:lvl w:ilvl="5" w:tplc="04090017">
      <w:start w:val="1"/>
      <w:numFmt w:val="lowerLetter"/>
      <w:lvlText w:val="%6)"/>
      <w:lvlJc w:val="lef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9855B9E"/>
    <w:multiLevelType w:val="hybridMultilevel"/>
    <w:tmpl w:val="5B2630BC"/>
    <w:lvl w:ilvl="0" w:tplc="FFFFFFFF">
      <w:start w:val="1"/>
      <w:numFmt w:val="decimal"/>
      <w:lvlText w:val="%1."/>
      <w:lvlJc w:val="left"/>
      <w:pPr>
        <w:ind w:left="720" w:hanging="360"/>
      </w:pPr>
      <w:rPr>
        <w:rFonts w:hint="default"/>
        <w:b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0B62634C"/>
    <w:multiLevelType w:val="hybridMultilevel"/>
    <w:tmpl w:val="7976461A"/>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4" w15:restartNumberingAfterBreak="0">
    <w:nsid w:val="0E1276E2"/>
    <w:multiLevelType w:val="hybridMultilevel"/>
    <w:tmpl w:val="41EEA4CA"/>
    <w:lvl w:ilvl="0" w:tplc="753C12FC">
      <w:start w:val="1"/>
      <w:numFmt w:val="lowerLetter"/>
      <w:lvlText w:val="%1."/>
      <w:lvlJc w:val="left"/>
      <w:pPr>
        <w:ind w:left="1080" w:hanging="360"/>
      </w:pPr>
      <w:rPr>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F6E14B7"/>
    <w:multiLevelType w:val="hybridMultilevel"/>
    <w:tmpl w:val="5FCA53B2"/>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82B5C0B"/>
    <w:multiLevelType w:val="hybridMultilevel"/>
    <w:tmpl w:val="C95453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BA70BA0"/>
    <w:multiLevelType w:val="hybridMultilevel"/>
    <w:tmpl w:val="808C0A48"/>
    <w:lvl w:ilvl="0" w:tplc="A614FE6E">
      <w:start w:val="1"/>
      <w:numFmt w:val="low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1E486F04"/>
    <w:multiLevelType w:val="hybridMultilevel"/>
    <w:tmpl w:val="17B6F618"/>
    <w:lvl w:ilvl="0" w:tplc="9A98502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F861DD7"/>
    <w:multiLevelType w:val="hybridMultilevel"/>
    <w:tmpl w:val="0002B1D8"/>
    <w:lvl w:ilvl="0" w:tplc="5A7EEE86">
      <w:start w:val="1"/>
      <w:numFmt w:val="lowerLetter"/>
      <w:lvlText w:val="%1."/>
      <w:lvlJc w:val="left"/>
      <w:pPr>
        <w:ind w:left="1113" w:hanging="360"/>
      </w:pPr>
      <w:rPr>
        <w:b w:val="0"/>
      </w:rPr>
    </w:lvl>
    <w:lvl w:ilvl="1" w:tplc="04090019" w:tentative="1">
      <w:start w:val="1"/>
      <w:numFmt w:val="lowerLetter"/>
      <w:lvlText w:val="%2."/>
      <w:lvlJc w:val="left"/>
      <w:pPr>
        <w:ind w:left="1833" w:hanging="360"/>
      </w:pPr>
    </w:lvl>
    <w:lvl w:ilvl="2" w:tplc="0409001B" w:tentative="1">
      <w:start w:val="1"/>
      <w:numFmt w:val="lowerRoman"/>
      <w:lvlText w:val="%3."/>
      <w:lvlJc w:val="right"/>
      <w:pPr>
        <w:ind w:left="2553" w:hanging="180"/>
      </w:pPr>
    </w:lvl>
    <w:lvl w:ilvl="3" w:tplc="0409000F" w:tentative="1">
      <w:start w:val="1"/>
      <w:numFmt w:val="decimal"/>
      <w:lvlText w:val="%4."/>
      <w:lvlJc w:val="left"/>
      <w:pPr>
        <w:ind w:left="3273" w:hanging="360"/>
      </w:pPr>
    </w:lvl>
    <w:lvl w:ilvl="4" w:tplc="04090019" w:tentative="1">
      <w:start w:val="1"/>
      <w:numFmt w:val="lowerLetter"/>
      <w:lvlText w:val="%5."/>
      <w:lvlJc w:val="left"/>
      <w:pPr>
        <w:ind w:left="3993" w:hanging="360"/>
      </w:pPr>
    </w:lvl>
    <w:lvl w:ilvl="5" w:tplc="0409001B" w:tentative="1">
      <w:start w:val="1"/>
      <w:numFmt w:val="lowerRoman"/>
      <w:lvlText w:val="%6."/>
      <w:lvlJc w:val="right"/>
      <w:pPr>
        <w:ind w:left="4713" w:hanging="180"/>
      </w:pPr>
    </w:lvl>
    <w:lvl w:ilvl="6" w:tplc="0409000F" w:tentative="1">
      <w:start w:val="1"/>
      <w:numFmt w:val="decimal"/>
      <w:lvlText w:val="%7."/>
      <w:lvlJc w:val="left"/>
      <w:pPr>
        <w:ind w:left="5433" w:hanging="360"/>
      </w:pPr>
    </w:lvl>
    <w:lvl w:ilvl="7" w:tplc="04090019" w:tentative="1">
      <w:start w:val="1"/>
      <w:numFmt w:val="lowerLetter"/>
      <w:lvlText w:val="%8."/>
      <w:lvlJc w:val="left"/>
      <w:pPr>
        <w:ind w:left="6153" w:hanging="360"/>
      </w:pPr>
    </w:lvl>
    <w:lvl w:ilvl="8" w:tplc="0409001B" w:tentative="1">
      <w:start w:val="1"/>
      <w:numFmt w:val="lowerRoman"/>
      <w:lvlText w:val="%9."/>
      <w:lvlJc w:val="right"/>
      <w:pPr>
        <w:ind w:left="6873" w:hanging="180"/>
      </w:pPr>
    </w:lvl>
  </w:abstractNum>
  <w:abstractNum w:abstractNumId="10" w15:restartNumberingAfterBreak="0">
    <w:nsid w:val="1FBC3553"/>
    <w:multiLevelType w:val="multilevel"/>
    <w:tmpl w:val="7F9267CA"/>
    <w:name w:val="WW8Num312"/>
    <w:lvl w:ilvl="0">
      <w:start w:val="1"/>
      <w:numFmt w:val="decimal"/>
      <w:lvlText w:val="%1. "/>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decimal"/>
      <w:lvlText w:val="(%3)"/>
      <w:lvlJc w:val="left"/>
      <w:pPr>
        <w:tabs>
          <w:tab w:val="num" w:pos="1080"/>
        </w:tabs>
        <w:ind w:left="1080" w:hanging="360"/>
      </w:pPr>
      <w:rPr>
        <w:rFonts w:hint="default"/>
      </w:rPr>
    </w:lvl>
    <w:lvl w:ilvl="3">
      <w:start w:val="1"/>
      <w:numFmt w:val="low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52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600"/>
        </w:tabs>
        <w:ind w:left="3240" w:hanging="360"/>
      </w:pPr>
      <w:rPr>
        <w:rFonts w:hint="default"/>
      </w:rPr>
    </w:lvl>
  </w:abstractNum>
  <w:abstractNum w:abstractNumId="11" w15:restartNumberingAfterBreak="0">
    <w:nsid w:val="1FDD06D4"/>
    <w:multiLevelType w:val="hybridMultilevel"/>
    <w:tmpl w:val="7C462A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0D70F51"/>
    <w:multiLevelType w:val="hybridMultilevel"/>
    <w:tmpl w:val="F63A9534"/>
    <w:lvl w:ilvl="0" w:tplc="52F020D2">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1A45919"/>
    <w:multiLevelType w:val="hybridMultilevel"/>
    <w:tmpl w:val="006EF0DE"/>
    <w:lvl w:ilvl="0" w:tplc="F71A52BE">
      <w:start w:val="1"/>
      <w:numFmt w:val="lowerLetter"/>
      <w:lvlText w:val="%1."/>
      <w:lvlJc w:val="left"/>
      <w:pPr>
        <w:ind w:left="1055" w:hanging="360"/>
      </w:pPr>
      <w:rPr>
        <w:b w:val="0"/>
      </w:rPr>
    </w:lvl>
    <w:lvl w:ilvl="1" w:tplc="04090019">
      <w:start w:val="1"/>
      <w:numFmt w:val="lowerLetter"/>
      <w:lvlText w:val="%2."/>
      <w:lvlJc w:val="left"/>
      <w:pPr>
        <w:ind w:left="1775" w:hanging="360"/>
      </w:pPr>
    </w:lvl>
    <w:lvl w:ilvl="2" w:tplc="0409001B">
      <w:start w:val="1"/>
      <w:numFmt w:val="lowerRoman"/>
      <w:lvlText w:val="%3."/>
      <w:lvlJc w:val="right"/>
      <w:pPr>
        <w:ind w:left="2495" w:hanging="180"/>
      </w:pPr>
    </w:lvl>
    <w:lvl w:ilvl="3" w:tplc="0409000F" w:tentative="1">
      <w:start w:val="1"/>
      <w:numFmt w:val="decimal"/>
      <w:lvlText w:val="%4."/>
      <w:lvlJc w:val="left"/>
      <w:pPr>
        <w:ind w:left="3215" w:hanging="360"/>
      </w:pPr>
    </w:lvl>
    <w:lvl w:ilvl="4" w:tplc="04090019" w:tentative="1">
      <w:start w:val="1"/>
      <w:numFmt w:val="lowerLetter"/>
      <w:lvlText w:val="%5."/>
      <w:lvlJc w:val="left"/>
      <w:pPr>
        <w:ind w:left="3935" w:hanging="360"/>
      </w:pPr>
    </w:lvl>
    <w:lvl w:ilvl="5" w:tplc="0409001B" w:tentative="1">
      <w:start w:val="1"/>
      <w:numFmt w:val="lowerRoman"/>
      <w:lvlText w:val="%6."/>
      <w:lvlJc w:val="right"/>
      <w:pPr>
        <w:ind w:left="4655" w:hanging="180"/>
      </w:pPr>
    </w:lvl>
    <w:lvl w:ilvl="6" w:tplc="0409000F" w:tentative="1">
      <w:start w:val="1"/>
      <w:numFmt w:val="decimal"/>
      <w:lvlText w:val="%7."/>
      <w:lvlJc w:val="left"/>
      <w:pPr>
        <w:ind w:left="5375" w:hanging="360"/>
      </w:pPr>
    </w:lvl>
    <w:lvl w:ilvl="7" w:tplc="04090019" w:tentative="1">
      <w:start w:val="1"/>
      <w:numFmt w:val="lowerLetter"/>
      <w:lvlText w:val="%8."/>
      <w:lvlJc w:val="left"/>
      <w:pPr>
        <w:ind w:left="6095" w:hanging="360"/>
      </w:pPr>
    </w:lvl>
    <w:lvl w:ilvl="8" w:tplc="0409001B" w:tentative="1">
      <w:start w:val="1"/>
      <w:numFmt w:val="lowerRoman"/>
      <w:lvlText w:val="%9."/>
      <w:lvlJc w:val="right"/>
      <w:pPr>
        <w:ind w:left="6815" w:hanging="180"/>
      </w:pPr>
    </w:lvl>
  </w:abstractNum>
  <w:abstractNum w:abstractNumId="14" w15:restartNumberingAfterBreak="0">
    <w:nsid w:val="21D94448"/>
    <w:multiLevelType w:val="hybridMultilevel"/>
    <w:tmpl w:val="0CB6EA7C"/>
    <w:lvl w:ilvl="0" w:tplc="B13A7392">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2620469B"/>
    <w:multiLevelType w:val="hybridMultilevel"/>
    <w:tmpl w:val="60F8880C"/>
    <w:lvl w:ilvl="0" w:tplc="C8E45662">
      <w:start w:val="1"/>
      <w:numFmt w:val="lowerLetter"/>
      <w:lvlText w:val="%1."/>
      <w:lvlJc w:val="left"/>
      <w:pPr>
        <w:ind w:left="720" w:hanging="360"/>
      </w:pPr>
      <w:rPr>
        <w:rFonts w:hint="default"/>
        <w:b w:val="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8B96FC6"/>
    <w:multiLevelType w:val="hybridMultilevel"/>
    <w:tmpl w:val="958E0F72"/>
    <w:lvl w:ilvl="0" w:tplc="CD527E52">
      <w:start w:val="1"/>
      <w:numFmt w:val="decimal"/>
      <w:lvlText w:val="%1."/>
      <w:lvlJc w:val="left"/>
      <w:pPr>
        <w:ind w:left="720" w:hanging="360"/>
      </w:pPr>
    </w:lvl>
    <w:lvl w:ilvl="1" w:tplc="A3E03610">
      <w:start w:val="1"/>
      <w:numFmt w:val="lowerLetter"/>
      <w:lvlText w:val="%2."/>
      <w:lvlJc w:val="left"/>
      <w:pPr>
        <w:ind w:left="1440" w:hanging="360"/>
      </w:pPr>
    </w:lvl>
    <w:lvl w:ilvl="2" w:tplc="7480DC14">
      <w:start w:val="1"/>
      <w:numFmt w:val="lowerRoman"/>
      <w:lvlText w:val="%3."/>
      <w:lvlJc w:val="right"/>
      <w:pPr>
        <w:ind w:left="2160" w:hanging="180"/>
      </w:pPr>
    </w:lvl>
    <w:lvl w:ilvl="3" w:tplc="8A8C9EA8">
      <w:start w:val="1"/>
      <w:numFmt w:val="decimal"/>
      <w:lvlText w:val="%4."/>
      <w:lvlJc w:val="left"/>
      <w:pPr>
        <w:ind w:left="2880" w:hanging="360"/>
      </w:pPr>
    </w:lvl>
    <w:lvl w:ilvl="4" w:tplc="39303D06">
      <w:start w:val="1"/>
      <w:numFmt w:val="lowerLetter"/>
      <w:lvlText w:val="%5."/>
      <w:lvlJc w:val="left"/>
      <w:pPr>
        <w:ind w:left="3600" w:hanging="360"/>
      </w:pPr>
    </w:lvl>
    <w:lvl w:ilvl="5" w:tplc="964ECC20">
      <w:start w:val="1"/>
      <w:numFmt w:val="lowerRoman"/>
      <w:lvlText w:val="%6."/>
      <w:lvlJc w:val="right"/>
      <w:pPr>
        <w:ind w:left="4320" w:hanging="180"/>
      </w:pPr>
    </w:lvl>
    <w:lvl w:ilvl="6" w:tplc="5F8A9EA8">
      <w:start w:val="1"/>
      <w:numFmt w:val="decimal"/>
      <w:lvlText w:val="%7."/>
      <w:lvlJc w:val="left"/>
      <w:pPr>
        <w:ind w:left="5040" w:hanging="360"/>
      </w:pPr>
    </w:lvl>
    <w:lvl w:ilvl="7" w:tplc="25B0591E">
      <w:start w:val="1"/>
      <w:numFmt w:val="lowerLetter"/>
      <w:lvlText w:val="%8."/>
      <w:lvlJc w:val="left"/>
      <w:pPr>
        <w:ind w:left="5760" w:hanging="360"/>
      </w:pPr>
    </w:lvl>
    <w:lvl w:ilvl="8" w:tplc="6BCE226A">
      <w:start w:val="1"/>
      <w:numFmt w:val="lowerRoman"/>
      <w:lvlText w:val="%9."/>
      <w:lvlJc w:val="right"/>
      <w:pPr>
        <w:ind w:left="6480" w:hanging="180"/>
      </w:pPr>
    </w:lvl>
  </w:abstractNum>
  <w:abstractNum w:abstractNumId="17" w15:restartNumberingAfterBreak="0">
    <w:nsid w:val="2D195B23"/>
    <w:multiLevelType w:val="hybridMultilevel"/>
    <w:tmpl w:val="0C1A8544"/>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D1A67AA"/>
    <w:multiLevelType w:val="hybridMultilevel"/>
    <w:tmpl w:val="5B2630BC"/>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5554AB1"/>
    <w:multiLevelType w:val="hybridMultilevel"/>
    <w:tmpl w:val="75C6D038"/>
    <w:lvl w:ilvl="0" w:tplc="492A3D92">
      <w:start w:val="7"/>
      <w:numFmt w:val="lowerLetter"/>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9E08FF1C">
      <w:start w:val="1"/>
      <w:numFmt w:val="lowerLetter"/>
      <w:lvlText w:val="%4."/>
      <w:lvlJc w:val="left"/>
      <w:pPr>
        <w:ind w:left="2880" w:hanging="360"/>
      </w:pPr>
      <w:rPr>
        <w:rFonts w:ascii="Arial" w:eastAsiaTheme="minorHAnsi" w:hAnsi="Arial" w:cs="Arial"/>
      </w:r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8280EE5"/>
    <w:multiLevelType w:val="hybridMultilevel"/>
    <w:tmpl w:val="53287FDE"/>
    <w:lvl w:ilvl="0" w:tplc="D5AA6C0C">
      <w:start w:val="1"/>
      <w:numFmt w:val="lowerLetter"/>
      <w:lvlText w:val="%1)"/>
      <w:lvlJc w:val="right"/>
      <w:pPr>
        <w:ind w:left="2340" w:hanging="360"/>
      </w:pPr>
      <w:rPr>
        <w:rFonts w:ascii="Arial" w:eastAsiaTheme="minorHAnsi" w:hAnsi="Arial" w:cs="Arial"/>
      </w:r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21" w15:restartNumberingAfterBreak="0">
    <w:nsid w:val="38416120"/>
    <w:multiLevelType w:val="hybridMultilevel"/>
    <w:tmpl w:val="67767E0E"/>
    <w:lvl w:ilvl="0" w:tplc="FFFFFFFF">
      <w:start w:val="1"/>
      <w:numFmt w:val="decimal"/>
      <w:lvlText w:val="%1."/>
      <w:lvlJc w:val="left"/>
      <w:pPr>
        <w:ind w:left="720" w:hanging="360"/>
      </w:pPr>
      <w:rPr>
        <w:rFonts w:hint="default"/>
        <w:b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386E19E2"/>
    <w:multiLevelType w:val="hybridMultilevel"/>
    <w:tmpl w:val="34F4E506"/>
    <w:lvl w:ilvl="0" w:tplc="4874E660">
      <w:start w:val="3"/>
      <w:numFmt w:val="lowerLetter"/>
      <w:lvlText w:val="%1."/>
      <w:lvlJc w:val="left"/>
      <w:pPr>
        <w:ind w:left="1055" w:hanging="360"/>
      </w:pPr>
      <w:rPr>
        <w:rFonts w:hint="default"/>
        <w:b w:val="0"/>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B4A3D23"/>
    <w:multiLevelType w:val="hybridMultilevel"/>
    <w:tmpl w:val="D91EFA96"/>
    <w:lvl w:ilvl="0" w:tplc="F78438BC">
      <w:start w:val="3"/>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DF52E8A"/>
    <w:multiLevelType w:val="hybridMultilevel"/>
    <w:tmpl w:val="3DA08EA8"/>
    <w:lvl w:ilvl="0" w:tplc="04090015">
      <w:start w:val="1"/>
      <w:numFmt w:val="upperLetter"/>
      <w:lvlText w:val="%1."/>
      <w:lvlJc w:val="left"/>
      <w:pPr>
        <w:ind w:left="207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EEE689C"/>
    <w:multiLevelType w:val="hybridMultilevel"/>
    <w:tmpl w:val="BF8CEB3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F4D3009"/>
    <w:multiLevelType w:val="hybridMultilevel"/>
    <w:tmpl w:val="818651D8"/>
    <w:lvl w:ilvl="0" w:tplc="568CCA6E">
      <w:start w:val="1"/>
      <w:numFmt w:val="decimal"/>
      <w:lvlText w:val="%1."/>
      <w:lvlJc w:val="left"/>
      <w:pPr>
        <w:ind w:left="720" w:hanging="360"/>
      </w:pPr>
      <w:rPr>
        <w:rFonts w:ascii="Arial" w:eastAsiaTheme="minorHAnsi" w:hAnsi="Arial" w:cs="Arial"/>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F04E6BE4">
      <w:start w:val="1"/>
      <w:numFmt w:val="lowerLetter"/>
      <w:lvlText w:val="%4)"/>
      <w:lvlJc w:val="left"/>
      <w:pPr>
        <w:ind w:left="2880" w:hanging="360"/>
      </w:pPr>
      <w:rPr>
        <w:rFonts w:ascii="Arial" w:eastAsiaTheme="minorHAnsi" w:hAnsi="Arial" w:cs="Arial"/>
      </w:r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795E713C">
      <w:start w:val="1"/>
      <w:numFmt w:val="lowerRoman"/>
      <w:lvlText w:val="%7."/>
      <w:lvlJc w:val="left"/>
      <w:pPr>
        <w:ind w:left="5040" w:hanging="360"/>
      </w:pPr>
      <w:rPr>
        <w:rFonts w:ascii="Arial" w:eastAsiaTheme="minorHAnsi" w:hAnsi="Arial" w:cs="Arial"/>
      </w:rPr>
    </w:lvl>
    <w:lvl w:ilvl="7" w:tplc="04090019">
      <w:start w:val="1"/>
      <w:numFmt w:val="lowerLetter"/>
      <w:lvlText w:val="%8."/>
      <w:lvlJc w:val="left"/>
      <w:pPr>
        <w:ind w:left="5760" w:hanging="360"/>
      </w:pPr>
    </w:lvl>
    <w:lvl w:ilvl="8" w:tplc="1AE666D0">
      <w:start w:val="1"/>
      <w:numFmt w:val="decimal"/>
      <w:lvlText w:val="%9)"/>
      <w:lvlJc w:val="right"/>
      <w:pPr>
        <w:ind w:left="6480" w:hanging="180"/>
      </w:pPr>
      <w:rPr>
        <w:rFonts w:ascii="Arial" w:eastAsiaTheme="minorHAnsi" w:hAnsi="Arial" w:cs="Arial"/>
      </w:rPr>
    </w:lvl>
  </w:abstractNum>
  <w:abstractNum w:abstractNumId="27" w15:restartNumberingAfterBreak="0">
    <w:nsid w:val="42D51DFF"/>
    <w:multiLevelType w:val="hybridMultilevel"/>
    <w:tmpl w:val="7B0E2A4E"/>
    <w:lvl w:ilvl="0" w:tplc="708294CE">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4292A93"/>
    <w:multiLevelType w:val="hybridMultilevel"/>
    <w:tmpl w:val="195C5306"/>
    <w:lvl w:ilvl="0" w:tplc="365000BC">
      <w:start w:val="6"/>
      <w:numFmt w:val="lowerLetter"/>
      <w:lvlText w:val="%1."/>
      <w:lvlJc w:val="left"/>
      <w:pPr>
        <w:ind w:left="324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8621656"/>
    <w:multiLevelType w:val="hybridMultilevel"/>
    <w:tmpl w:val="0F744AEA"/>
    <w:lvl w:ilvl="0" w:tplc="9AAEAA4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51B96B31"/>
    <w:multiLevelType w:val="hybridMultilevel"/>
    <w:tmpl w:val="2806BBD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54063774"/>
    <w:multiLevelType w:val="hybridMultilevel"/>
    <w:tmpl w:val="A544A3FE"/>
    <w:lvl w:ilvl="0" w:tplc="C478AC82">
      <w:start w:val="1"/>
      <w:numFmt w:val="lowerRoman"/>
      <w:lvlText w:val="%1."/>
      <w:lvlJc w:val="left"/>
      <w:pPr>
        <w:ind w:left="1415" w:hanging="720"/>
      </w:pPr>
      <w:rPr>
        <w:rFonts w:hint="default"/>
      </w:rPr>
    </w:lvl>
    <w:lvl w:ilvl="1" w:tplc="04090019" w:tentative="1">
      <w:start w:val="1"/>
      <w:numFmt w:val="lowerLetter"/>
      <w:lvlText w:val="%2."/>
      <w:lvlJc w:val="left"/>
      <w:pPr>
        <w:ind w:left="1775" w:hanging="360"/>
      </w:pPr>
    </w:lvl>
    <w:lvl w:ilvl="2" w:tplc="0409001B" w:tentative="1">
      <w:start w:val="1"/>
      <w:numFmt w:val="lowerRoman"/>
      <w:lvlText w:val="%3."/>
      <w:lvlJc w:val="right"/>
      <w:pPr>
        <w:ind w:left="2495" w:hanging="180"/>
      </w:pPr>
    </w:lvl>
    <w:lvl w:ilvl="3" w:tplc="0409000F" w:tentative="1">
      <w:start w:val="1"/>
      <w:numFmt w:val="decimal"/>
      <w:lvlText w:val="%4."/>
      <w:lvlJc w:val="left"/>
      <w:pPr>
        <w:ind w:left="3215" w:hanging="360"/>
      </w:pPr>
    </w:lvl>
    <w:lvl w:ilvl="4" w:tplc="04090019" w:tentative="1">
      <w:start w:val="1"/>
      <w:numFmt w:val="lowerLetter"/>
      <w:lvlText w:val="%5."/>
      <w:lvlJc w:val="left"/>
      <w:pPr>
        <w:ind w:left="3935" w:hanging="360"/>
      </w:pPr>
    </w:lvl>
    <w:lvl w:ilvl="5" w:tplc="0409001B" w:tentative="1">
      <w:start w:val="1"/>
      <w:numFmt w:val="lowerRoman"/>
      <w:lvlText w:val="%6."/>
      <w:lvlJc w:val="right"/>
      <w:pPr>
        <w:ind w:left="4655" w:hanging="180"/>
      </w:pPr>
    </w:lvl>
    <w:lvl w:ilvl="6" w:tplc="0409000F" w:tentative="1">
      <w:start w:val="1"/>
      <w:numFmt w:val="decimal"/>
      <w:lvlText w:val="%7."/>
      <w:lvlJc w:val="left"/>
      <w:pPr>
        <w:ind w:left="5375" w:hanging="360"/>
      </w:pPr>
    </w:lvl>
    <w:lvl w:ilvl="7" w:tplc="04090019" w:tentative="1">
      <w:start w:val="1"/>
      <w:numFmt w:val="lowerLetter"/>
      <w:lvlText w:val="%8."/>
      <w:lvlJc w:val="left"/>
      <w:pPr>
        <w:ind w:left="6095" w:hanging="360"/>
      </w:pPr>
    </w:lvl>
    <w:lvl w:ilvl="8" w:tplc="0409001B" w:tentative="1">
      <w:start w:val="1"/>
      <w:numFmt w:val="lowerRoman"/>
      <w:lvlText w:val="%9."/>
      <w:lvlJc w:val="right"/>
      <w:pPr>
        <w:ind w:left="6815" w:hanging="180"/>
      </w:pPr>
    </w:lvl>
  </w:abstractNum>
  <w:abstractNum w:abstractNumId="32" w15:restartNumberingAfterBreak="0">
    <w:nsid w:val="58561104"/>
    <w:multiLevelType w:val="hybridMultilevel"/>
    <w:tmpl w:val="D3B20C72"/>
    <w:lvl w:ilvl="0" w:tplc="81120B02">
      <w:start w:val="4"/>
      <w:numFmt w:val="lowerLetter"/>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8B72597"/>
    <w:multiLevelType w:val="hybridMultilevel"/>
    <w:tmpl w:val="5B2630BC"/>
    <w:lvl w:ilvl="0" w:tplc="FFFFFFFF">
      <w:start w:val="1"/>
      <w:numFmt w:val="decimal"/>
      <w:lvlText w:val="%1."/>
      <w:lvlJc w:val="left"/>
      <w:pPr>
        <w:ind w:left="720" w:hanging="360"/>
      </w:pPr>
      <w:rPr>
        <w:rFonts w:hint="default"/>
        <w:b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59084D13"/>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15:restartNumberingAfterBreak="0">
    <w:nsid w:val="608E78B9"/>
    <w:multiLevelType w:val="hybridMultilevel"/>
    <w:tmpl w:val="0DE0CAD4"/>
    <w:lvl w:ilvl="0" w:tplc="0B80733A">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15:restartNumberingAfterBreak="0">
    <w:nsid w:val="61677FD8"/>
    <w:multiLevelType w:val="hybridMultilevel"/>
    <w:tmpl w:val="C4BE4C3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7416C22"/>
    <w:multiLevelType w:val="hybridMultilevel"/>
    <w:tmpl w:val="29E6B804"/>
    <w:lvl w:ilvl="0" w:tplc="04090001">
      <w:start w:val="1"/>
      <w:numFmt w:val="bullet"/>
      <w:lvlText w:val=""/>
      <w:lvlJc w:val="left"/>
      <w:pPr>
        <w:ind w:left="-32" w:hanging="360"/>
      </w:pPr>
      <w:rPr>
        <w:rFonts w:ascii="Symbol" w:hAnsi="Symbol" w:hint="default"/>
      </w:rPr>
    </w:lvl>
    <w:lvl w:ilvl="1" w:tplc="04090003" w:tentative="1">
      <w:start w:val="1"/>
      <w:numFmt w:val="bullet"/>
      <w:lvlText w:val="o"/>
      <w:lvlJc w:val="left"/>
      <w:pPr>
        <w:ind w:left="688" w:hanging="360"/>
      </w:pPr>
      <w:rPr>
        <w:rFonts w:ascii="Courier New" w:hAnsi="Courier New" w:cs="Courier New" w:hint="default"/>
      </w:rPr>
    </w:lvl>
    <w:lvl w:ilvl="2" w:tplc="04090005" w:tentative="1">
      <w:start w:val="1"/>
      <w:numFmt w:val="bullet"/>
      <w:lvlText w:val=""/>
      <w:lvlJc w:val="left"/>
      <w:pPr>
        <w:ind w:left="1408" w:hanging="360"/>
      </w:pPr>
      <w:rPr>
        <w:rFonts w:ascii="Wingdings" w:hAnsi="Wingdings" w:hint="default"/>
      </w:rPr>
    </w:lvl>
    <w:lvl w:ilvl="3" w:tplc="04090001" w:tentative="1">
      <w:start w:val="1"/>
      <w:numFmt w:val="bullet"/>
      <w:lvlText w:val=""/>
      <w:lvlJc w:val="left"/>
      <w:pPr>
        <w:ind w:left="2128" w:hanging="360"/>
      </w:pPr>
      <w:rPr>
        <w:rFonts w:ascii="Symbol" w:hAnsi="Symbol" w:hint="default"/>
      </w:rPr>
    </w:lvl>
    <w:lvl w:ilvl="4" w:tplc="04090003" w:tentative="1">
      <w:start w:val="1"/>
      <w:numFmt w:val="bullet"/>
      <w:lvlText w:val="o"/>
      <w:lvlJc w:val="left"/>
      <w:pPr>
        <w:ind w:left="2848" w:hanging="360"/>
      </w:pPr>
      <w:rPr>
        <w:rFonts w:ascii="Courier New" w:hAnsi="Courier New" w:cs="Courier New" w:hint="default"/>
      </w:rPr>
    </w:lvl>
    <w:lvl w:ilvl="5" w:tplc="04090005" w:tentative="1">
      <w:start w:val="1"/>
      <w:numFmt w:val="bullet"/>
      <w:lvlText w:val=""/>
      <w:lvlJc w:val="left"/>
      <w:pPr>
        <w:ind w:left="3568" w:hanging="360"/>
      </w:pPr>
      <w:rPr>
        <w:rFonts w:ascii="Wingdings" w:hAnsi="Wingdings" w:hint="default"/>
      </w:rPr>
    </w:lvl>
    <w:lvl w:ilvl="6" w:tplc="04090001" w:tentative="1">
      <w:start w:val="1"/>
      <w:numFmt w:val="bullet"/>
      <w:lvlText w:val=""/>
      <w:lvlJc w:val="left"/>
      <w:pPr>
        <w:ind w:left="4288" w:hanging="360"/>
      </w:pPr>
      <w:rPr>
        <w:rFonts w:ascii="Symbol" w:hAnsi="Symbol" w:hint="default"/>
      </w:rPr>
    </w:lvl>
    <w:lvl w:ilvl="7" w:tplc="04090003" w:tentative="1">
      <w:start w:val="1"/>
      <w:numFmt w:val="bullet"/>
      <w:lvlText w:val="o"/>
      <w:lvlJc w:val="left"/>
      <w:pPr>
        <w:ind w:left="5008" w:hanging="360"/>
      </w:pPr>
      <w:rPr>
        <w:rFonts w:ascii="Courier New" w:hAnsi="Courier New" w:cs="Courier New" w:hint="default"/>
      </w:rPr>
    </w:lvl>
    <w:lvl w:ilvl="8" w:tplc="04090005" w:tentative="1">
      <w:start w:val="1"/>
      <w:numFmt w:val="bullet"/>
      <w:lvlText w:val=""/>
      <w:lvlJc w:val="left"/>
      <w:pPr>
        <w:ind w:left="5728" w:hanging="360"/>
      </w:pPr>
      <w:rPr>
        <w:rFonts w:ascii="Wingdings" w:hAnsi="Wingdings" w:hint="default"/>
      </w:rPr>
    </w:lvl>
  </w:abstractNum>
  <w:abstractNum w:abstractNumId="38" w15:restartNumberingAfterBreak="0">
    <w:nsid w:val="69925F8C"/>
    <w:multiLevelType w:val="hybridMultilevel"/>
    <w:tmpl w:val="7DAA7642"/>
    <w:lvl w:ilvl="0" w:tplc="D8B2E37C">
      <w:start w:val="1"/>
      <w:numFmt w:val="lowerRoman"/>
      <w:lvlText w:val="%1)"/>
      <w:lvlJc w:val="left"/>
      <w:pPr>
        <w:ind w:left="2880" w:hanging="360"/>
      </w:pPr>
      <w:rPr>
        <w:rFonts w:ascii="Arial" w:eastAsiaTheme="minorHAnsi" w:hAnsi="Arial"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A4C3E02"/>
    <w:multiLevelType w:val="hybridMultilevel"/>
    <w:tmpl w:val="34CCED52"/>
    <w:lvl w:ilvl="0" w:tplc="2DEAE724">
      <w:start w:val="9"/>
      <w:numFmt w:val="lowerLetter"/>
      <w:lvlText w:val="%1."/>
      <w:lvlJc w:val="left"/>
      <w:pPr>
        <w:ind w:left="324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A5C0B08"/>
    <w:multiLevelType w:val="hybridMultilevel"/>
    <w:tmpl w:val="A500759A"/>
    <w:lvl w:ilvl="0" w:tplc="3D14B360">
      <w:start w:val="1"/>
      <w:numFmt w:val="lowerLetter"/>
      <w:lvlText w:val="%1)"/>
      <w:lvlJc w:val="right"/>
      <w:pPr>
        <w:ind w:left="2160" w:hanging="180"/>
      </w:pPr>
      <w:rPr>
        <w:rFonts w:ascii="Arial" w:eastAsiaTheme="minorHAnsi" w:hAnsi="Arial"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33B6634"/>
    <w:multiLevelType w:val="hybridMultilevel"/>
    <w:tmpl w:val="18AAB988"/>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BA4CA5A6">
      <w:start w:val="1"/>
      <w:numFmt w:val="lowerRoman"/>
      <w:lvlText w:val="%3)"/>
      <w:lvlJc w:val="left"/>
      <w:pPr>
        <w:ind w:left="3420" w:hanging="720"/>
      </w:pPr>
      <w:rPr>
        <w:rFonts w:hint="default"/>
      </w:rPr>
    </w:lvl>
    <w:lvl w:ilvl="3" w:tplc="2E32B4D4">
      <w:start w:val="1"/>
      <w:numFmt w:val="decimal"/>
      <w:lvlText w:val="%4)"/>
      <w:lvlJc w:val="left"/>
      <w:pPr>
        <w:ind w:left="3600" w:hanging="360"/>
      </w:pPr>
      <w:rPr>
        <w:rFonts w:hint="default"/>
      </w:rPr>
    </w:lvl>
    <w:lvl w:ilvl="4" w:tplc="AFC24E80">
      <w:start w:val="1"/>
      <w:numFmt w:val="lowerLetter"/>
      <w:lvlText w:val="%5)"/>
      <w:lvlJc w:val="left"/>
      <w:pPr>
        <w:ind w:left="4320" w:hanging="360"/>
      </w:pPr>
      <w:rPr>
        <w:rFonts w:hint="default"/>
      </w:rPr>
    </w:lvl>
    <w:lvl w:ilvl="5" w:tplc="360AA4F4">
      <w:start w:val="10"/>
      <w:numFmt w:val="decimal"/>
      <w:lvlText w:val="%6."/>
      <w:lvlJc w:val="left"/>
      <w:pPr>
        <w:ind w:left="5220" w:hanging="360"/>
      </w:pPr>
      <w:rPr>
        <w:rFonts w:hint="default"/>
        <w:b w:val="0"/>
      </w:r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2" w15:restartNumberingAfterBreak="0">
    <w:nsid w:val="763402F6"/>
    <w:multiLevelType w:val="hybridMultilevel"/>
    <w:tmpl w:val="86FC0896"/>
    <w:lvl w:ilvl="0" w:tplc="DB2E1A34">
      <w:start w:val="1"/>
      <w:numFmt w:val="lowerRoman"/>
      <w:lvlText w:val="%1)"/>
      <w:lvlJc w:val="left"/>
      <w:pPr>
        <w:ind w:left="3600" w:hanging="360"/>
      </w:pPr>
      <w:rPr>
        <w:rFonts w:ascii="Arial" w:eastAsiaTheme="minorHAnsi" w:hAnsi="Arial"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BCB621B"/>
    <w:multiLevelType w:val="hybridMultilevel"/>
    <w:tmpl w:val="1A0810E8"/>
    <w:lvl w:ilvl="0" w:tplc="04090019">
      <w:start w:val="1"/>
      <w:numFmt w:val="lowerLetter"/>
      <w:lvlText w:val="%1."/>
      <w:lvlJc w:val="left"/>
      <w:pPr>
        <w:ind w:left="720" w:hanging="360"/>
      </w:pPr>
    </w:lvl>
    <w:lvl w:ilvl="1" w:tplc="8C26384C">
      <w:start w:val="4"/>
      <w:numFmt w:val="lowerLetter"/>
      <w:lvlText w:val="%2."/>
      <w:lvlJc w:val="left"/>
      <w:pPr>
        <w:ind w:left="1440" w:hanging="360"/>
      </w:pPr>
      <w:rPr>
        <w:rFonts w:hint="default"/>
      </w:rPr>
    </w:lvl>
    <w:lvl w:ilvl="2" w:tplc="0409000F">
      <w:start w:val="1"/>
      <w:numFmt w:val="decimal"/>
      <w:lvlText w:val="%3."/>
      <w:lvlJc w:val="left"/>
      <w:pPr>
        <w:ind w:left="2160" w:hanging="180"/>
      </w:pPr>
    </w:lvl>
    <w:lvl w:ilvl="3" w:tplc="D8B2E37C">
      <w:start w:val="1"/>
      <w:numFmt w:val="lowerRoman"/>
      <w:lvlText w:val="%4)"/>
      <w:lvlJc w:val="left"/>
      <w:pPr>
        <w:ind w:left="2880" w:hanging="360"/>
      </w:pPr>
      <w:rPr>
        <w:rFonts w:ascii="Arial" w:eastAsiaTheme="minorHAnsi" w:hAnsi="Arial" w:cs="Arial"/>
      </w:rPr>
    </w:lvl>
    <w:lvl w:ilvl="4" w:tplc="3D1AA010">
      <w:start w:val="1"/>
      <w:numFmt w:val="decimal"/>
      <w:lvlText w:val="%5."/>
      <w:lvlJc w:val="left"/>
      <w:pPr>
        <w:ind w:left="3600" w:hanging="360"/>
      </w:pPr>
      <w:rPr>
        <w:rFonts w:ascii="Arial" w:eastAsiaTheme="minorHAnsi" w:hAnsi="Arial" w:cs="Arial"/>
      </w:rPr>
    </w:lvl>
    <w:lvl w:ilvl="5" w:tplc="CC045784">
      <w:start w:val="1"/>
      <w:numFmt w:val="lowerLetter"/>
      <w:lvlText w:val="%6."/>
      <w:lvlJc w:val="left"/>
      <w:pPr>
        <w:ind w:left="4320" w:hanging="180"/>
      </w:pPr>
      <w:rPr>
        <w:rFonts w:ascii="Arial" w:eastAsiaTheme="minorHAnsi" w:hAnsi="Arial" w:cs="Arial"/>
      </w:rPr>
    </w:lvl>
    <w:lvl w:ilvl="6" w:tplc="B28AF5F0">
      <w:start w:val="1"/>
      <w:numFmt w:val="lowerRoman"/>
      <w:lvlText w:val="%7."/>
      <w:lvlJc w:val="left"/>
      <w:pPr>
        <w:ind w:left="5040" w:hanging="360"/>
      </w:pPr>
      <w:rPr>
        <w:rFonts w:ascii="Arial" w:eastAsiaTheme="minorHAnsi" w:hAnsi="Arial" w:cs="Arial"/>
      </w:r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4" w15:restartNumberingAfterBreak="0">
    <w:nsid w:val="7DDF2D6F"/>
    <w:multiLevelType w:val="hybridMultilevel"/>
    <w:tmpl w:val="49D616A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DF20F92"/>
    <w:multiLevelType w:val="hybridMultilevel"/>
    <w:tmpl w:val="18A6EBDA"/>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46" w15:restartNumberingAfterBreak="0">
    <w:nsid w:val="7E0E2838"/>
    <w:multiLevelType w:val="hybridMultilevel"/>
    <w:tmpl w:val="58F87EC6"/>
    <w:lvl w:ilvl="0" w:tplc="F00A452C">
      <w:start w:val="4"/>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44742254">
    <w:abstractNumId w:val="16"/>
  </w:num>
  <w:num w:numId="2" w16cid:durableId="31392038">
    <w:abstractNumId w:val="6"/>
  </w:num>
  <w:num w:numId="3" w16cid:durableId="91779572">
    <w:abstractNumId w:val="41"/>
  </w:num>
  <w:num w:numId="4" w16cid:durableId="65109851">
    <w:abstractNumId w:val="24"/>
  </w:num>
  <w:num w:numId="5" w16cid:durableId="1602254986">
    <w:abstractNumId w:val="13"/>
  </w:num>
  <w:num w:numId="6" w16cid:durableId="129910409">
    <w:abstractNumId w:val="4"/>
  </w:num>
  <w:num w:numId="7" w16cid:durableId="725877942">
    <w:abstractNumId w:val="9"/>
  </w:num>
  <w:num w:numId="8" w16cid:durableId="897664221">
    <w:abstractNumId w:val="27"/>
  </w:num>
  <w:num w:numId="9" w16cid:durableId="280502903">
    <w:abstractNumId w:val="45"/>
  </w:num>
  <w:num w:numId="10" w16cid:durableId="679965577">
    <w:abstractNumId w:val="3"/>
  </w:num>
  <w:num w:numId="11" w16cid:durableId="352153497">
    <w:abstractNumId w:val="31"/>
  </w:num>
  <w:num w:numId="12" w16cid:durableId="1267076427">
    <w:abstractNumId w:val="43"/>
  </w:num>
  <w:num w:numId="13" w16cid:durableId="1438981262">
    <w:abstractNumId w:val="40"/>
  </w:num>
  <w:num w:numId="14" w16cid:durableId="1979989091">
    <w:abstractNumId w:val="38"/>
  </w:num>
  <w:num w:numId="15" w16cid:durableId="1798798204">
    <w:abstractNumId w:val="26"/>
  </w:num>
  <w:num w:numId="16" w16cid:durableId="1180467075">
    <w:abstractNumId w:val="20"/>
  </w:num>
  <w:num w:numId="17" w16cid:durableId="254438574">
    <w:abstractNumId w:val="42"/>
  </w:num>
  <w:num w:numId="18" w16cid:durableId="146478682">
    <w:abstractNumId w:val="25"/>
  </w:num>
  <w:num w:numId="19" w16cid:durableId="89395953">
    <w:abstractNumId w:val="12"/>
  </w:num>
  <w:num w:numId="20" w16cid:durableId="650134861">
    <w:abstractNumId w:val="15"/>
  </w:num>
  <w:num w:numId="21" w16cid:durableId="906186092">
    <w:abstractNumId w:val="30"/>
  </w:num>
  <w:num w:numId="22" w16cid:durableId="147551855">
    <w:abstractNumId w:val="1"/>
  </w:num>
  <w:num w:numId="23" w16cid:durableId="37364158">
    <w:abstractNumId w:val="23"/>
  </w:num>
  <w:num w:numId="24" w16cid:durableId="30344366">
    <w:abstractNumId w:val="44"/>
  </w:num>
  <w:num w:numId="25" w16cid:durableId="1501265717">
    <w:abstractNumId w:val="17"/>
  </w:num>
  <w:num w:numId="26" w16cid:durableId="1512985863">
    <w:abstractNumId w:val="46"/>
  </w:num>
  <w:num w:numId="27" w16cid:durableId="212040656">
    <w:abstractNumId w:val="22"/>
  </w:num>
  <w:num w:numId="28" w16cid:durableId="1430663518">
    <w:abstractNumId w:val="32"/>
  </w:num>
  <w:num w:numId="29" w16cid:durableId="1293099025">
    <w:abstractNumId w:val="28"/>
  </w:num>
  <w:num w:numId="30" w16cid:durableId="258026015">
    <w:abstractNumId w:val="19"/>
  </w:num>
  <w:num w:numId="31" w16cid:durableId="1091272200">
    <w:abstractNumId w:val="39"/>
  </w:num>
  <w:num w:numId="32" w16cid:durableId="891498489">
    <w:abstractNumId w:val="0"/>
  </w:num>
  <w:num w:numId="33" w16cid:durableId="1562984914">
    <w:abstractNumId w:val="36"/>
  </w:num>
  <w:num w:numId="34" w16cid:durableId="484904434">
    <w:abstractNumId w:val="18"/>
  </w:num>
  <w:num w:numId="35" w16cid:durableId="689140497">
    <w:abstractNumId w:val="29"/>
  </w:num>
  <w:num w:numId="36" w16cid:durableId="1843885454">
    <w:abstractNumId w:val="37"/>
  </w:num>
  <w:num w:numId="37" w16cid:durableId="87386817">
    <w:abstractNumId w:val="35"/>
  </w:num>
  <w:num w:numId="38" w16cid:durableId="310138381">
    <w:abstractNumId w:val="14"/>
  </w:num>
  <w:num w:numId="39" w16cid:durableId="643243311">
    <w:abstractNumId w:val="8"/>
  </w:num>
  <w:num w:numId="40" w16cid:durableId="1748729849">
    <w:abstractNumId w:val="21"/>
  </w:num>
  <w:num w:numId="41" w16cid:durableId="1380588271">
    <w:abstractNumId w:val="2"/>
  </w:num>
  <w:num w:numId="42" w16cid:durableId="1690372947">
    <w:abstractNumId w:val="33"/>
  </w:num>
  <w:num w:numId="43" w16cid:durableId="1427577890">
    <w:abstractNumId w:val="34"/>
  </w:num>
  <w:num w:numId="44" w16cid:durableId="1917977942">
    <w:abstractNumId w:val="5"/>
  </w:num>
  <w:num w:numId="45" w16cid:durableId="30494686">
    <w:abstractNumId w:val="11"/>
  </w:num>
  <w:num w:numId="46" w16cid:durableId="1805125487">
    <w:abstractNumId w:val="7"/>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15A0"/>
    <w:rsid w:val="0000010C"/>
    <w:rsid w:val="00000277"/>
    <w:rsid w:val="000008AC"/>
    <w:rsid w:val="000008BA"/>
    <w:rsid w:val="00000BEB"/>
    <w:rsid w:val="00001AB8"/>
    <w:rsid w:val="00001B50"/>
    <w:rsid w:val="0000353C"/>
    <w:rsid w:val="00003C5E"/>
    <w:rsid w:val="0000415E"/>
    <w:rsid w:val="00004268"/>
    <w:rsid w:val="00004998"/>
    <w:rsid w:val="00004E60"/>
    <w:rsid w:val="00006577"/>
    <w:rsid w:val="000068A8"/>
    <w:rsid w:val="0000751D"/>
    <w:rsid w:val="00007988"/>
    <w:rsid w:val="00007CE3"/>
    <w:rsid w:val="00007E0F"/>
    <w:rsid w:val="00007E7F"/>
    <w:rsid w:val="00007EB2"/>
    <w:rsid w:val="000100B6"/>
    <w:rsid w:val="0001036E"/>
    <w:rsid w:val="00010379"/>
    <w:rsid w:val="00010B61"/>
    <w:rsid w:val="00010F55"/>
    <w:rsid w:val="00010FF3"/>
    <w:rsid w:val="000112BF"/>
    <w:rsid w:val="0001234F"/>
    <w:rsid w:val="000129B5"/>
    <w:rsid w:val="00012B87"/>
    <w:rsid w:val="000139BF"/>
    <w:rsid w:val="00013C0F"/>
    <w:rsid w:val="000140C2"/>
    <w:rsid w:val="00014177"/>
    <w:rsid w:val="00014616"/>
    <w:rsid w:val="000146ED"/>
    <w:rsid w:val="00014809"/>
    <w:rsid w:val="00014853"/>
    <w:rsid w:val="00014936"/>
    <w:rsid w:val="0001498F"/>
    <w:rsid w:val="00014D18"/>
    <w:rsid w:val="000151EE"/>
    <w:rsid w:val="0001528A"/>
    <w:rsid w:val="00015BC8"/>
    <w:rsid w:val="0001604E"/>
    <w:rsid w:val="000163D1"/>
    <w:rsid w:val="00016894"/>
    <w:rsid w:val="000168E4"/>
    <w:rsid w:val="000169C1"/>
    <w:rsid w:val="00016BF6"/>
    <w:rsid w:val="00016EFC"/>
    <w:rsid w:val="00016FD2"/>
    <w:rsid w:val="00017927"/>
    <w:rsid w:val="000203B2"/>
    <w:rsid w:val="0002076C"/>
    <w:rsid w:val="00020903"/>
    <w:rsid w:val="000212DD"/>
    <w:rsid w:val="000213EE"/>
    <w:rsid w:val="00021648"/>
    <w:rsid w:val="00021C92"/>
    <w:rsid w:val="000239CA"/>
    <w:rsid w:val="000249AD"/>
    <w:rsid w:val="00024B15"/>
    <w:rsid w:val="00024E26"/>
    <w:rsid w:val="000250B6"/>
    <w:rsid w:val="000250EB"/>
    <w:rsid w:val="00025196"/>
    <w:rsid w:val="00025898"/>
    <w:rsid w:val="000260D3"/>
    <w:rsid w:val="000264E7"/>
    <w:rsid w:val="00026945"/>
    <w:rsid w:val="000275EA"/>
    <w:rsid w:val="00027A8C"/>
    <w:rsid w:val="000308D3"/>
    <w:rsid w:val="00030E74"/>
    <w:rsid w:val="00030EA4"/>
    <w:rsid w:val="00031870"/>
    <w:rsid w:val="00031AE9"/>
    <w:rsid w:val="00031BEF"/>
    <w:rsid w:val="000323D0"/>
    <w:rsid w:val="000327AD"/>
    <w:rsid w:val="00032CF4"/>
    <w:rsid w:val="000336E4"/>
    <w:rsid w:val="000337B9"/>
    <w:rsid w:val="00033D92"/>
    <w:rsid w:val="000341DB"/>
    <w:rsid w:val="000342A3"/>
    <w:rsid w:val="00034D46"/>
    <w:rsid w:val="00035D0C"/>
    <w:rsid w:val="00036824"/>
    <w:rsid w:val="00040000"/>
    <w:rsid w:val="00040B91"/>
    <w:rsid w:val="00041DAD"/>
    <w:rsid w:val="000420A8"/>
    <w:rsid w:val="000426AD"/>
    <w:rsid w:val="000427D5"/>
    <w:rsid w:val="00042F3D"/>
    <w:rsid w:val="00043877"/>
    <w:rsid w:val="00043E0B"/>
    <w:rsid w:val="00043F66"/>
    <w:rsid w:val="00044136"/>
    <w:rsid w:val="000441A2"/>
    <w:rsid w:val="00044A8B"/>
    <w:rsid w:val="00044D9D"/>
    <w:rsid w:val="00044E4A"/>
    <w:rsid w:val="000456A1"/>
    <w:rsid w:val="00045F94"/>
    <w:rsid w:val="000460C5"/>
    <w:rsid w:val="000465E4"/>
    <w:rsid w:val="00046CD4"/>
    <w:rsid w:val="000474C9"/>
    <w:rsid w:val="00047518"/>
    <w:rsid w:val="00047C30"/>
    <w:rsid w:val="000501A8"/>
    <w:rsid w:val="000503AD"/>
    <w:rsid w:val="000509E3"/>
    <w:rsid w:val="00050DE8"/>
    <w:rsid w:val="000513DB"/>
    <w:rsid w:val="000525E6"/>
    <w:rsid w:val="0005276F"/>
    <w:rsid w:val="0005279E"/>
    <w:rsid w:val="00052E21"/>
    <w:rsid w:val="00053AF3"/>
    <w:rsid w:val="00053E30"/>
    <w:rsid w:val="00053F20"/>
    <w:rsid w:val="00054551"/>
    <w:rsid w:val="00054843"/>
    <w:rsid w:val="000557FE"/>
    <w:rsid w:val="000561FF"/>
    <w:rsid w:val="00056333"/>
    <w:rsid w:val="00056574"/>
    <w:rsid w:val="000567F5"/>
    <w:rsid w:val="000568A2"/>
    <w:rsid w:val="00057209"/>
    <w:rsid w:val="00057642"/>
    <w:rsid w:val="00057AB1"/>
    <w:rsid w:val="00057E29"/>
    <w:rsid w:val="0006063D"/>
    <w:rsid w:val="00060AF3"/>
    <w:rsid w:val="00060F1F"/>
    <w:rsid w:val="00061EF8"/>
    <w:rsid w:val="00062274"/>
    <w:rsid w:val="00062DC3"/>
    <w:rsid w:val="00062F5B"/>
    <w:rsid w:val="00063077"/>
    <w:rsid w:val="00063373"/>
    <w:rsid w:val="0006337B"/>
    <w:rsid w:val="00063DB4"/>
    <w:rsid w:val="0006488E"/>
    <w:rsid w:val="00064F2D"/>
    <w:rsid w:val="000650CB"/>
    <w:rsid w:val="0006520F"/>
    <w:rsid w:val="00065213"/>
    <w:rsid w:val="00065C08"/>
    <w:rsid w:val="00066851"/>
    <w:rsid w:val="000677AE"/>
    <w:rsid w:val="00070231"/>
    <w:rsid w:val="000702FC"/>
    <w:rsid w:val="0007046A"/>
    <w:rsid w:val="00070471"/>
    <w:rsid w:val="00070858"/>
    <w:rsid w:val="00070D85"/>
    <w:rsid w:val="000711D8"/>
    <w:rsid w:val="000712F1"/>
    <w:rsid w:val="00071939"/>
    <w:rsid w:val="000719E9"/>
    <w:rsid w:val="00071D3D"/>
    <w:rsid w:val="00071F6E"/>
    <w:rsid w:val="000725BA"/>
    <w:rsid w:val="000726A5"/>
    <w:rsid w:val="000728B0"/>
    <w:rsid w:val="000728BF"/>
    <w:rsid w:val="0007326F"/>
    <w:rsid w:val="000732F7"/>
    <w:rsid w:val="000733A2"/>
    <w:rsid w:val="0007377A"/>
    <w:rsid w:val="00073C1B"/>
    <w:rsid w:val="00073D8C"/>
    <w:rsid w:val="00074D4D"/>
    <w:rsid w:val="00074D9A"/>
    <w:rsid w:val="00074FA1"/>
    <w:rsid w:val="000751C4"/>
    <w:rsid w:val="00075376"/>
    <w:rsid w:val="0007555A"/>
    <w:rsid w:val="0007581E"/>
    <w:rsid w:val="00075CE0"/>
    <w:rsid w:val="0007662C"/>
    <w:rsid w:val="000771B4"/>
    <w:rsid w:val="00077286"/>
    <w:rsid w:val="0007743B"/>
    <w:rsid w:val="000776CE"/>
    <w:rsid w:val="00077981"/>
    <w:rsid w:val="000801D7"/>
    <w:rsid w:val="00080CC8"/>
    <w:rsid w:val="0008110F"/>
    <w:rsid w:val="00081C41"/>
    <w:rsid w:val="00081D52"/>
    <w:rsid w:val="0008282B"/>
    <w:rsid w:val="0008293D"/>
    <w:rsid w:val="00082AE1"/>
    <w:rsid w:val="00082F9E"/>
    <w:rsid w:val="000833BA"/>
    <w:rsid w:val="00083632"/>
    <w:rsid w:val="00083C7E"/>
    <w:rsid w:val="000840FE"/>
    <w:rsid w:val="0008466E"/>
    <w:rsid w:val="000847DD"/>
    <w:rsid w:val="000849F2"/>
    <w:rsid w:val="00084AEB"/>
    <w:rsid w:val="00086490"/>
    <w:rsid w:val="00086BAA"/>
    <w:rsid w:val="00086C0D"/>
    <w:rsid w:val="0008770C"/>
    <w:rsid w:val="00087DFD"/>
    <w:rsid w:val="00087F14"/>
    <w:rsid w:val="0009030F"/>
    <w:rsid w:val="00090341"/>
    <w:rsid w:val="000903B0"/>
    <w:rsid w:val="00090E98"/>
    <w:rsid w:val="00090ED8"/>
    <w:rsid w:val="000917B7"/>
    <w:rsid w:val="0009281A"/>
    <w:rsid w:val="000936D6"/>
    <w:rsid w:val="00094370"/>
    <w:rsid w:val="00094EF5"/>
    <w:rsid w:val="0009534A"/>
    <w:rsid w:val="00095F42"/>
    <w:rsid w:val="00096534"/>
    <w:rsid w:val="00096A3D"/>
    <w:rsid w:val="00096CDC"/>
    <w:rsid w:val="00097ED3"/>
    <w:rsid w:val="000A002F"/>
    <w:rsid w:val="000A0AF8"/>
    <w:rsid w:val="000A0CCF"/>
    <w:rsid w:val="000A16FA"/>
    <w:rsid w:val="000A175B"/>
    <w:rsid w:val="000A2005"/>
    <w:rsid w:val="000A2079"/>
    <w:rsid w:val="000A231F"/>
    <w:rsid w:val="000A25DC"/>
    <w:rsid w:val="000A2B7B"/>
    <w:rsid w:val="000A2E0F"/>
    <w:rsid w:val="000A2F9E"/>
    <w:rsid w:val="000A3216"/>
    <w:rsid w:val="000A3480"/>
    <w:rsid w:val="000A42B7"/>
    <w:rsid w:val="000A5109"/>
    <w:rsid w:val="000A5729"/>
    <w:rsid w:val="000A59E4"/>
    <w:rsid w:val="000A6279"/>
    <w:rsid w:val="000A6459"/>
    <w:rsid w:val="000A676A"/>
    <w:rsid w:val="000A69FC"/>
    <w:rsid w:val="000A6B50"/>
    <w:rsid w:val="000A7220"/>
    <w:rsid w:val="000A74A0"/>
    <w:rsid w:val="000A7C19"/>
    <w:rsid w:val="000B10EC"/>
    <w:rsid w:val="000B1393"/>
    <w:rsid w:val="000B2619"/>
    <w:rsid w:val="000B39F0"/>
    <w:rsid w:val="000B3F0E"/>
    <w:rsid w:val="000B48FF"/>
    <w:rsid w:val="000B4CCC"/>
    <w:rsid w:val="000B4E30"/>
    <w:rsid w:val="000B4F2D"/>
    <w:rsid w:val="000B52A9"/>
    <w:rsid w:val="000B5A24"/>
    <w:rsid w:val="000B5E5B"/>
    <w:rsid w:val="000B64D3"/>
    <w:rsid w:val="000B68D8"/>
    <w:rsid w:val="000B6AE7"/>
    <w:rsid w:val="000B6C3E"/>
    <w:rsid w:val="000B6CDA"/>
    <w:rsid w:val="000B6E29"/>
    <w:rsid w:val="000B7309"/>
    <w:rsid w:val="000B74AB"/>
    <w:rsid w:val="000B75A9"/>
    <w:rsid w:val="000B7D70"/>
    <w:rsid w:val="000C0785"/>
    <w:rsid w:val="000C0E8D"/>
    <w:rsid w:val="000C0FD9"/>
    <w:rsid w:val="000C13ED"/>
    <w:rsid w:val="000C16C2"/>
    <w:rsid w:val="000C1781"/>
    <w:rsid w:val="000C18CC"/>
    <w:rsid w:val="000C1D4E"/>
    <w:rsid w:val="000C3354"/>
    <w:rsid w:val="000C3724"/>
    <w:rsid w:val="000C4056"/>
    <w:rsid w:val="000C4430"/>
    <w:rsid w:val="000C4432"/>
    <w:rsid w:val="000C4A34"/>
    <w:rsid w:val="000C54A6"/>
    <w:rsid w:val="000C5D21"/>
    <w:rsid w:val="000C5F6A"/>
    <w:rsid w:val="000C6487"/>
    <w:rsid w:val="000D0AC8"/>
    <w:rsid w:val="000D0B00"/>
    <w:rsid w:val="000D114D"/>
    <w:rsid w:val="000D1E73"/>
    <w:rsid w:val="000D2B6C"/>
    <w:rsid w:val="000D2C09"/>
    <w:rsid w:val="000D3A37"/>
    <w:rsid w:val="000D3F46"/>
    <w:rsid w:val="000D40F9"/>
    <w:rsid w:val="000D4113"/>
    <w:rsid w:val="000D5474"/>
    <w:rsid w:val="000D555F"/>
    <w:rsid w:val="000D55C7"/>
    <w:rsid w:val="000D5F88"/>
    <w:rsid w:val="000D6F97"/>
    <w:rsid w:val="000D7BCD"/>
    <w:rsid w:val="000E0022"/>
    <w:rsid w:val="000E02F2"/>
    <w:rsid w:val="000E076C"/>
    <w:rsid w:val="000E0799"/>
    <w:rsid w:val="000E0B54"/>
    <w:rsid w:val="000E0C8F"/>
    <w:rsid w:val="000E0CCE"/>
    <w:rsid w:val="000E11B0"/>
    <w:rsid w:val="000E1B87"/>
    <w:rsid w:val="000E1DBB"/>
    <w:rsid w:val="000E1E09"/>
    <w:rsid w:val="000E20DA"/>
    <w:rsid w:val="000E2C3D"/>
    <w:rsid w:val="000E2D94"/>
    <w:rsid w:val="000E36F6"/>
    <w:rsid w:val="000E3937"/>
    <w:rsid w:val="000E597A"/>
    <w:rsid w:val="000E599B"/>
    <w:rsid w:val="000E5FA8"/>
    <w:rsid w:val="000E6185"/>
    <w:rsid w:val="000E6355"/>
    <w:rsid w:val="000E67B0"/>
    <w:rsid w:val="000E687B"/>
    <w:rsid w:val="000E688F"/>
    <w:rsid w:val="000E7766"/>
    <w:rsid w:val="000E7E1F"/>
    <w:rsid w:val="000F0217"/>
    <w:rsid w:val="000F0493"/>
    <w:rsid w:val="000F06CA"/>
    <w:rsid w:val="000F08C6"/>
    <w:rsid w:val="000F09AD"/>
    <w:rsid w:val="000F1755"/>
    <w:rsid w:val="000F1EC9"/>
    <w:rsid w:val="000F25B7"/>
    <w:rsid w:val="000F34C8"/>
    <w:rsid w:val="000F42A7"/>
    <w:rsid w:val="000F45F9"/>
    <w:rsid w:val="000F4DD7"/>
    <w:rsid w:val="000F64E3"/>
    <w:rsid w:val="000F6580"/>
    <w:rsid w:val="000F67EC"/>
    <w:rsid w:val="000F718A"/>
    <w:rsid w:val="000F78FC"/>
    <w:rsid w:val="00100443"/>
    <w:rsid w:val="001009AF"/>
    <w:rsid w:val="00101091"/>
    <w:rsid w:val="0010157E"/>
    <w:rsid w:val="001016A4"/>
    <w:rsid w:val="00101ECF"/>
    <w:rsid w:val="00102007"/>
    <w:rsid w:val="001026D0"/>
    <w:rsid w:val="00103481"/>
    <w:rsid w:val="00103DAD"/>
    <w:rsid w:val="001043B6"/>
    <w:rsid w:val="00105465"/>
    <w:rsid w:val="00105586"/>
    <w:rsid w:val="001059BB"/>
    <w:rsid w:val="00105CD4"/>
    <w:rsid w:val="001061EB"/>
    <w:rsid w:val="001064B3"/>
    <w:rsid w:val="001066B2"/>
    <w:rsid w:val="0010731C"/>
    <w:rsid w:val="0010794E"/>
    <w:rsid w:val="00107F9A"/>
    <w:rsid w:val="001101D8"/>
    <w:rsid w:val="0011064C"/>
    <w:rsid w:val="001108E3"/>
    <w:rsid w:val="00110A4A"/>
    <w:rsid w:val="00110B46"/>
    <w:rsid w:val="00110CA4"/>
    <w:rsid w:val="001117D8"/>
    <w:rsid w:val="001119FA"/>
    <w:rsid w:val="00112025"/>
    <w:rsid w:val="00112099"/>
    <w:rsid w:val="001125F6"/>
    <w:rsid w:val="00112886"/>
    <w:rsid w:val="00112FF4"/>
    <w:rsid w:val="00113876"/>
    <w:rsid w:val="00114300"/>
    <w:rsid w:val="00114591"/>
    <w:rsid w:val="001149DA"/>
    <w:rsid w:val="00115305"/>
    <w:rsid w:val="00115B0D"/>
    <w:rsid w:val="00116775"/>
    <w:rsid w:val="00116848"/>
    <w:rsid w:val="00116A00"/>
    <w:rsid w:val="00116D61"/>
    <w:rsid w:val="00116DA8"/>
    <w:rsid w:val="0011761F"/>
    <w:rsid w:val="001179D9"/>
    <w:rsid w:val="00117B28"/>
    <w:rsid w:val="00120287"/>
    <w:rsid w:val="001202F5"/>
    <w:rsid w:val="001209CD"/>
    <w:rsid w:val="001210B5"/>
    <w:rsid w:val="001214E1"/>
    <w:rsid w:val="001214EE"/>
    <w:rsid w:val="00121A53"/>
    <w:rsid w:val="00121AC3"/>
    <w:rsid w:val="001222F7"/>
    <w:rsid w:val="001229EB"/>
    <w:rsid w:val="00122B00"/>
    <w:rsid w:val="00122DEF"/>
    <w:rsid w:val="001231A6"/>
    <w:rsid w:val="00123D3B"/>
    <w:rsid w:val="00124BFD"/>
    <w:rsid w:val="001253A5"/>
    <w:rsid w:val="0012576C"/>
    <w:rsid w:val="0012598B"/>
    <w:rsid w:val="00125CB3"/>
    <w:rsid w:val="0012614F"/>
    <w:rsid w:val="00126DCE"/>
    <w:rsid w:val="00130084"/>
    <w:rsid w:val="00130213"/>
    <w:rsid w:val="00131030"/>
    <w:rsid w:val="001321FC"/>
    <w:rsid w:val="00133B4E"/>
    <w:rsid w:val="00133BD2"/>
    <w:rsid w:val="00133DE2"/>
    <w:rsid w:val="001343A0"/>
    <w:rsid w:val="00134497"/>
    <w:rsid w:val="001349D4"/>
    <w:rsid w:val="00134A1A"/>
    <w:rsid w:val="00134A51"/>
    <w:rsid w:val="00134C28"/>
    <w:rsid w:val="00135673"/>
    <w:rsid w:val="00135BD1"/>
    <w:rsid w:val="0013697B"/>
    <w:rsid w:val="001369B5"/>
    <w:rsid w:val="00136EEE"/>
    <w:rsid w:val="00137676"/>
    <w:rsid w:val="00137F33"/>
    <w:rsid w:val="001400C6"/>
    <w:rsid w:val="001402BC"/>
    <w:rsid w:val="001403E8"/>
    <w:rsid w:val="00140753"/>
    <w:rsid w:val="0014119A"/>
    <w:rsid w:val="001411CB"/>
    <w:rsid w:val="001419D1"/>
    <w:rsid w:val="00141B37"/>
    <w:rsid w:val="0014366A"/>
    <w:rsid w:val="00143D7E"/>
    <w:rsid w:val="001440D3"/>
    <w:rsid w:val="0014412B"/>
    <w:rsid w:val="001442E2"/>
    <w:rsid w:val="001455BD"/>
    <w:rsid w:val="001462F8"/>
    <w:rsid w:val="00146C5D"/>
    <w:rsid w:val="00146C8A"/>
    <w:rsid w:val="00147554"/>
    <w:rsid w:val="00147ED7"/>
    <w:rsid w:val="00147F0D"/>
    <w:rsid w:val="00147F49"/>
    <w:rsid w:val="00150003"/>
    <w:rsid w:val="00150240"/>
    <w:rsid w:val="001502D3"/>
    <w:rsid w:val="001505AF"/>
    <w:rsid w:val="001509AD"/>
    <w:rsid w:val="001518FF"/>
    <w:rsid w:val="0015197E"/>
    <w:rsid w:val="00151C63"/>
    <w:rsid w:val="00151C85"/>
    <w:rsid w:val="00151C8F"/>
    <w:rsid w:val="00152370"/>
    <w:rsid w:val="00152692"/>
    <w:rsid w:val="00152E95"/>
    <w:rsid w:val="00152EAF"/>
    <w:rsid w:val="0015383B"/>
    <w:rsid w:val="00153CC7"/>
    <w:rsid w:val="00154286"/>
    <w:rsid w:val="00154DE0"/>
    <w:rsid w:val="00155092"/>
    <w:rsid w:val="001554AD"/>
    <w:rsid w:val="00155797"/>
    <w:rsid w:val="00155FAF"/>
    <w:rsid w:val="001563A7"/>
    <w:rsid w:val="001567F6"/>
    <w:rsid w:val="00157224"/>
    <w:rsid w:val="00157400"/>
    <w:rsid w:val="00160814"/>
    <w:rsid w:val="00160BB5"/>
    <w:rsid w:val="001614CE"/>
    <w:rsid w:val="00161DB0"/>
    <w:rsid w:val="0016211B"/>
    <w:rsid w:val="001624D9"/>
    <w:rsid w:val="00162BAE"/>
    <w:rsid w:val="00162FFA"/>
    <w:rsid w:val="00163583"/>
    <w:rsid w:val="00163726"/>
    <w:rsid w:val="00163778"/>
    <w:rsid w:val="001638AA"/>
    <w:rsid w:val="00163FF7"/>
    <w:rsid w:val="0016489E"/>
    <w:rsid w:val="00164A17"/>
    <w:rsid w:val="001652BE"/>
    <w:rsid w:val="00165450"/>
    <w:rsid w:val="00165597"/>
    <w:rsid w:val="0016575C"/>
    <w:rsid w:val="00166A2E"/>
    <w:rsid w:val="00166AF7"/>
    <w:rsid w:val="00166BEF"/>
    <w:rsid w:val="001672C1"/>
    <w:rsid w:val="00167B9C"/>
    <w:rsid w:val="00170493"/>
    <w:rsid w:val="001704A9"/>
    <w:rsid w:val="0017121B"/>
    <w:rsid w:val="001715F3"/>
    <w:rsid w:val="001718BC"/>
    <w:rsid w:val="00171F42"/>
    <w:rsid w:val="0017224D"/>
    <w:rsid w:val="00172C50"/>
    <w:rsid w:val="0017397F"/>
    <w:rsid w:val="00173D21"/>
    <w:rsid w:val="001742B3"/>
    <w:rsid w:val="001745D2"/>
    <w:rsid w:val="00175099"/>
    <w:rsid w:val="0017523F"/>
    <w:rsid w:val="00175414"/>
    <w:rsid w:val="0017543E"/>
    <w:rsid w:val="0017561C"/>
    <w:rsid w:val="00175951"/>
    <w:rsid w:val="001774AE"/>
    <w:rsid w:val="0017760B"/>
    <w:rsid w:val="00177854"/>
    <w:rsid w:val="00177975"/>
    <w:rsid w:val="00177E29"/>
    <w:rsid w:val="0018078F"/>
    <w:rsid w:val="001810AF"/>
    <w:rsid w:val="00181786"/>
    <w:rsid w:val="00181C97"/>
    <w:rsid w:val="00181F32"/>
    <w:rsid w:val="001836DF"/>
    <w:rsid w:val="00183ED3"/>
    <w:rsid w:val="0018493B"/>
    <w:rsid w:val="00184B07"/>
    <w:rsid w:val="00186496"/>
    <w:rsid w:val="001873C3"/>
    <w:rsid w:val="0018762F"/>
    <w:rsid w:val="00187D81"/>
    <w:rsid w:val="00187F54"/>
    <w:rsid w:val="0019006B"/>
    <w:rsid w:val="0019040F"/>
    <w:rsid w:val="0019092D"/>
    <w:rsid w:val="0019100B"/>
    <w:rsid w:val="001919E8"/>
    <w:rsid w:val="001929AD"/>
    <w:rsid w:val="00192A75"/>
    <w:rsid w:val="0019318D"/>
    <w:rsid w:val="00193490"/>
    <w:rsid w:val="001934B1"/>
    <w:rsid w:val="00193F13"/>
    <w:rsid w:val="00194818"/>
    <w:rsid w:val="00194DFA"/>
    <w:rsid w:val="001950F3"/>
    <w:rsid w:val="0019525E"/>
    <w:rsid w:val="00195513"/>
    <w:rsid w:val="001958CD"/>
    <w:rsid w:val="001958D2"/>
    <w:rsid w:val="00195AB7"/>
    <w:rsid w:val="00195EE9"/>
    <w:rsid w:val="001964A2"/>
    <w:rsid w:val="00196798"/>
    <w:rsid w:val="00196F94"/>
    <w:rsid w:val="001972D1"/>
    <w:rsid w:val="001A02F5"/>
    <w:rsid w:val="001A16BA"/>
    <w:rsid w:val="001A175D"/>
    <w:rsid w:val="001A1C00"/>
    <w:rsid w:val="001A1D47"/>
    <w:rsid w:val="001A2460"/>
    <w:rsid w:val="001A2B4D"/>
    <w:rsid w:val="001A31C8"/>
    <w:rsid w:val="001A393E"/>
    <w:rsid w:val="001A3BB2"/>
    <w:rsid w:val="001A416F"/>
    <w:rsid w:val="001A4205"/>
    <w:rsid w:val="001A46E8"/>
    <w:rsid w:val="001A4E57"/>
    <w:rsid w:val="001A573D"/>
    <w:rsid w:val="001A5CEA"/>
    <w:rsid w:val="001A5E41"/>
    <w:rsid w:val="001A72BB"/>
    <w:rsid w:val="001B01AE"/>
    <w:rsid w:val="001B0539"/>
    <w:rsid w:val="001B064B"/>
    <w:rsid w:val="001B13E1"/>
    <w:rsid w:val="001B13E8"/>
    <w:rsid w:val="001B16DB"/>
    <w:rsid w:val="001B204E"/>
    <w:rsid w:val="001B27F3"/>
    <w:rsid w:val="001B388D"/>
    <w:rsid w:val="001B3ADD"/>
    <w:rsid w:val="001B3B82"/>
    <w:rsid w:val="001B3C1E"/>
    <w:rsid w:val="001B4C76"/>
    <w:rsid w:val="001B5346"/>
    <w:rsid w:val="001B598F"/>
    <w:rsid w:val="001B6164"/>
    <w:rsid w:val="001B6565"/>
    <w:rsid w:val="001B6C90"/>
    <w:rsid w:val="001B79AF"/>
    <w:rsid w:val="001C013D"/>
    <w:rsid w:val="001C0205"/>
    <w:rsid w:val="001C050A"/>
    <w:rsid w:val="001C0B08"/>
    <w:rsid w:val="001C144C"/>
    <w:rsid w:val="001C1AC5"/>
    <w:rsid w:val="001C1E8F"/>
    <w:rsid w:val="001C1F37"/>
    <w:rsid w:val="001C2455"/>
    <w:rsid w:val="001C37C6"/>
    <w:rsid w:val="001C3E49"/>
    <w:rsid w:val="001C4C1A"/>
    <w:rsid w:val="001C507B"/>
    <w:rsid w:val="001C51C2"/>
    <w:rsid w:val="001C5491"/>
    <w:rsid w:val="001C5722"/>
    <w:rsid w:val="001C581C"/>
    <w:rsid w:val="001C5820"/>
    <w:rsid w:val="001C5C26"/>
    <w:rsid w:val="001C5D1A"/>
    <w:rsid w:val="001C684E"/>
    <w:rsid w:val="001C6A32"/>
    <w:rsid w:val="001C6F7F"/>
    <w:rsid w:val="001C7947"/>
    <w:rsid w:val="001C7D94"/>
    <w:rsid w:val="001D0001"/>
    <w:rsid w:val="001D0347"/>
    <w:rsid w:val="001D0BC0"/>
    <w:rsid w:val="001D0CB5"/>
    <w:rsid w:val="001D2340"/>
    <w:rsid w:val="001D250A"/>
    <w:rsid w:val="001D27DA"/>
    <w:rsid w:val="001D2F4F"/>
    <w:rsid w:val="001D40D4"/>
    <w:rsid w:val="001D4111"/>
    <w:rsid w:val="001D4196"/>
    <w:rsid w:val="001D423A"/>
    <w:rsid w:val="001D4CC1"/>
    <w:rsid w:val="001D5232"/>
    <w:rsid w:val="001D54B5"/>
    <w:rsid w:val="001D5650"/>
    <w:rsid w:val="001D5ECC"/>
    <w:rsid w:val="001D5F9F"/>
    <w:rsid w:val="001D66B1"/>
    <w:rsid w:val="001D7138"/>
    <w:rsid w:val="001D74FF"/>
    <w:rsid w:val="001D7890"/>
    <w:rsid w:val="001D7F67"/>
    <w:rsid w:val="001E0184"/>
    <w:rsid w:val="001E06C2"/>
    <w:rsid w:val="001E1301"/>
    <w:rsid w:val="001E2463"/>
    <w:rsid w:val="001E24E3"/>
    <w:rsid w:val="001E3493"/>
    <w:rsid w:val="001E35B2"/>
    <w:rsid w:val="001E3CD5"/>
    <w:rsid w:val="001E40A9"/>
    <w:rsid w:val="001E4255"/>
    <w:rsid w:val="001E47B6"/>
    <w:rsid w:val="001E4C9E"/>
    <w:rsid w:val="001E4CD0"/>
    <w:rsid w:val="001E6A16"/>
    <w:rsid w:val="001E7178"/>
    <w:rsid w:val="001E7242"/>
    <w:rsid w:val="001F061E"/>
    <w:rsid w:val="001F0802"/>
    <w:rsid w:val="001F29DA"/>
    <w:rsid w:val="001F2F3D"/>
    <w:rsid w:val="001F4A7C"/>
    <w:rsid w:val="001F5A04"/>
    <w:rsid w:val="001F5E83"/>
    <w:rsid w:val="001F5EEB"/>
    <w:rsid w:val="001F633D"/>
    <w:rsid w:val="001F7362"/>
    <w:rsid w:val="001F7F72"/>
    <w:rsid w:val="002003E4"/>
    <w:rsid w:val="002009BF"/>
    <w:rsid w:val="0020149C"/>
    <w:rsid w:val="00201533"/>
    <w:rsid w:val="00201725"/>
    <w:rsid w:val="00201BCF"/>
    <w:rsid w:val="00203746"/>
    <w:rsid w:val="00204238"/>
    <w:rsid w:val="002043BF"/>
    <w:rsid w:val="00204C28"/>
    <w:rsid w:val="00204E1B"/>
    <w:rsid w:val="00204F65"/>
    <w:rsid w:val="00205712"/>
    <w:rsid w:val="00205859"/>
    <w:rsid w:val="002058F3"/>
    <w:rsid w:val="00205FCD"/>
    <w:rsid w:val="00207F09"/>
    <w:rsid w:val="002104C4"/>
    <w:rsid w:val="00210B6D"/>
    <w:rsid w:val="00211252"/>
    <w:rsid w:val="00211386"/>
    <w:rsid w:val="002118AB"/>
    <w:rsid w:val="002118CC"/>
    <w:rsid w:val="00211B8A"/>
    <w:rsid w:val="00211F43"/>
    <w:rsid w:val="00212206"/>
    <w:rsid w:val="00212A56"/>
    <w:rsid w:val="0021338D"/>
    <w:rsid w:val="00214043"/>
    <w:rsid w:val="002140C8"/>
    <w:rsid w:val="0021438F"/>
    <w:rsid w:val="00214823"/>
    <w:rsid w:val="002149EE"/>
    <w:rsid w:val="00214CC1"/>
    <w:rsid w:val="002157A9"/>
    <w:rsid w:val="00216402"/>
    <w:rsid w:val="002173BD"/>
    <w:rsid w:val="0021749D"/>
    <w:rsid w:val="0021783E"/>
    <w:rsid w:val="00217C1B"/>
    <w:rsid w:val="00220C34"/>
    <w:rsid w:val="00221161"/>
    <w:rsid w:val="00221FCF"/>
    <w:rsid w:val="00222E2A"/>
    <w:rsid w:val="0022332E"/>
    <w:rsid w:val="00223727"/>
    <w:rsid w:val="00223BDE"/>
    <w:rsid w:val="00223DC9"/>
    <w:rsid w:val="00224139"/>
    <w:rsid w:val="00224376"/>
    <w:rsid w:val="00224844"/>
    <w:rsid w:val="00224DA2"/>
    <w:rsid w:val="002255DC"/>
    <w:rsid w:val="00225AE9"/>
    <w:rsid w:val="00226CEA"/>
    <w:rsid w:val="0022709E"/>
    <w:rsid w:val="00227510"/>
    <w:rsid w:val="00227807"/>
    <w:rsid w:val="0022782B"/>
    <w:rsid w:val="00227F7C"/>
    <w:rsid w:val="00230344"/>
    <w:rsid w:val="002309E1"/>
    <w:rsid w:val="00231AC5"/>
    <w:rsid w:val="00231E2C"/>
    <w:rsid w:val="0023258A"/>
    <w:rsid w:val="00232D7E"/>
    <w:rsid w:val="0023409F"/>
    <w:rsid w:val="0023412C"/>
    <w:rsid w:val="0023473B"/>
    <w:rsid w:val="00234ED6"/>
    <w:rsid w:val="00234F53"/>
    <w:rsid w:val="00235E3F"/>
    <w:rsid w:val="00236357"/>
    <w:rsid w:val="00236D70"/>
    <w:rsid w:val="00236EA1"/>
    <w:rsid w:val="00237005"/>
    <w:rsid w:val="00237239"/>
    <w:rsid w:val="002372AC"/>
    <w:rsid w:val="00237501"/>
    <w:rsid w:val="00240592"/>
    <w:rsid w:val="002412AE"/>
    <w:rsid w:val="00241B0B"/>
    <w:rsid w:val="00242709"/>
    <w:rsid w:val="00242885"/>
    <w:rsid w:val="00242A26"/>
    <w:rsid w:val="002433D3"/>
    <w:rsid w:val="002433D4"/>
    <w:rsid w:val="00244B0C"/>
    <w:rsid w:val="0024528B"/>
    <w:rsid w:val="002458C3"/>
    <w:rsid w:val="0024590D"/>
    <w:rsid w:val="00245D08"/>
    <w:rsid w:val="00245FD3"/>
    <w:rsid w:val="002464C3"/>
    <w:rsid w:val="00246710"/>
    <w:rsid w:val="002470E2"/>
    <w:rsid w:val="002476FA"/>
    <w:rsid w:val="0024779E"/>
    <w:rsid w:val="00247C47"/>
    <w:rsid w:val="002504B5"/>
    <w:rsid w:val="00251000"/>
    <w:rsid w:val="00251029"/>
    <w:rsid w:val="0025155C"/>
    <w:rsid w:val="002516C1"/>
    <w:rsid w:val="00251DC0"/>
    <w:rsid w:val="00251EBD"/>
    <w:rsid w:val="002527BF"/>
    <w:rsid w:val="00252B34"/>
    <w:rsid w:val="00252D32"/>
    <w:rsid w:val="0025357F"/>
    <w:rsid w:val="0025361D"/>
    <w:rsid w:val="00253A29"/>
    <w:rsid w:val="00254BDB"/>
    <w:rsid w:val="00255503"/>
    <w:rsid w:val="00255895"/>
    <w:rsid w:val="00255B59"/>
    <w:rsid w:val="00255C97"/>
    <w:rsid w:val="00255E80"/>
    <w:rsid w:val="002562DD"/>
    <w:rsid w:val="0025657A"/>
    <w:rsid w:val="00256AF4"/>
    <w:rsid w:val="002574E5"/>
    <w:rsid w:val="00257666"/>
    <w:rsid w:val="00257DDF"/>
    <w:rsid w:val="00257E45"/>
    <w:rsid w:val="00261211"/>
    <w:rsid w:val="002612B7"/>
    <w:rsid w:val="002612F6"/>
    <w:rsid w:val="00261689"/>
    <w:rsid w:val="00261850"/>
    <w:rsid w:val="0026192D"/>
    <w:rsid w:val="00261B93"/>
    <w:rsid w:val="00261F4C"/>
    <w:rsid w:val="00262296"/>
    <w:rsid w:val="00262B8B"/>
    <w:rsid w:val="00262EAA"/>
    <w:rsid w:val="00263AE7"/>
    <w:rsid w:val="00263F49"/>
    <w:rsid w:val="00264433"/>
    <w:rsid w:val="0026518B"/>
    <w:rsid w:val="002656A6"/>
    <w:rsid w:val="00265722"/>
    <w:rsid w:val="002657EE"/>
    <w:rsid w:val="00265B50"/>
    <w:rsid w:val="00265D7C"/>
    <w:rsid w:val="0026625C"/>
    <w:rsid w:val="0026633C"/>
    <w:rsid w:val="00266769"/>
    <w:rsid w:val="00266816"/>
    <w:rsid w:val="00267ABE"/>
    <w:rsid w:val="0027012D"/>
    <w:rsid w:val="002702D8"/>
    <w:rsid w:val="00270BF4"/>
    <w:rsid w:val="00271166"/>
    <w:rsid w:val="00271190"/>
    <w:rsid w:val="00271A13"/>
    <w:rsid w:val="00272079"/>
    <w:rsid w:val="00272113"/>
    <w:rsid w:val="00272372"/>
    <w:rsid w:val="00272446"/>
    <w:rsid w:val="0027291F"/>
    <w:rsid w:val="002729F9"/>
    <w:rsid w:val="00272B27"/>
    <w:rsid w:val="0027391D"/>
    <w:rsid w:val="00273A30"/>
    <w:rsid w:val="00273D3C"/>
    <w:rsid w:val="00273F95"/>
    <w:rsid w:val="0027494D"/>
    <w:rsid w:val="00274A34"/>
    <w:rsid w:val="00274C43"/>
    <w:rsid w:val="00275526"/>
    <w:rsid w:val="00275654"/>
    <w:rsid w:val="00275B30"/>
    <w:rsid w:val="002761D3"/>
    <w:rsid w:val="002768F8"/>
    <w:rsid w:val="00276AF3"/>
    <w:rsid w:val="00276F8E"/>
    <w:rsid w:val="00277091"/>
    <w:rsid w:val="002774BB"/>
    <w:rsid w:val="00277A17"/>
    <w:rsid w:val="00277EE0"/>
    <w:rsid w:val="002809E7"/>
    <w:rsid w:val="00281802"/>
    <w:rsid w:val="00281BDD"/>
    <w:rsid w:val="00281E1C"/>
    <w:rsid w:val="00282E98"/>
    <w:rsid w:val="0028419F"/>
    <w:rsid w:val="002849A8"/>
    <w:rsid w:val="00284AF1"/>
    <w:rsid w:val="0028508D"/>
    <w:rsid w:val="00285511"/>
    <w:rsid w:val="00285650"/>
    <w:rsid w:val="002856C0"/>
    <w:rsid w:val="0028618D"/>
    <w:rsid w:val="002862E5"/>
    <w:rsid w:val="00286EAA"/>
    <w:rsid w:val="00287A8B"/>
    <w:rsid w:val="00287B16"/>
    <w:rsid w:val="002902E1"/>
    <w:rsid w:val="0029053C"/>
    <w:rsid w:val="00290630"/>
    <w:rsid w:val="00290980"/>
    <w:rsid w:val="00290C37"/>
    <w:rsid w:val="00290F88"/>
    <w:rsid w:val="00291363"/>
    <w:rsid w:val="002918F7"/>
    <w:rsid w:val="002922F9"/>
    <w:rsid w:val="00292791"/>
    <w:rsid w:val="00292BC9"/>
    <w:rsid w:val="0029377D"/>
    <w:rsid w:val="0029395D"/>
    <w:rsid w:val="00293A82"/>
    <w:rsid w:val="00293A8E"/>
    <w:rsid w:val="002943F8"/>
    <w:rsid w:val="00294FE1"/>
    <w:rsid w:val="002958A8"/>
    <w:rsid w:val="002958CA"/>
    <w:rsid w:val="00295FA7"/>
    <w:rsid w:val="00296954"/>
    <w:rsid w:val="00296E65"/>
    <w:rsid w:val="002970EF"/>
    <w:rsid w:val="00297A6F"/>
    <w:rsid w:val="002A0070"/>
    <w:rsid w:val="002A03DB"/>
    <w:rsid w:val="002A05F8"/>
    <w:rsid w:val="002A0ABD"/>
    <w:rsid w:val="002A0D0D"/>
    <w:rsid w:val="002A0F7D"/>
    <w:rsid w:val="002A1047"/>
    <w:rsid w:val="002A18FC"/>
    <w:rsid w:val="002A1F57"/>
    <w:rsid w:val="002A1FD7"/>
    <w:rsid w:val="002A2056"/>
    <w:rsid w:val="002A27B2"/>
    <w:rsid w:val="002A2978"/>
    <w:rsid w:val="002A3C08"/>
    <w:rsid w:val="002A42C7"/>
    <w:rsid w:val="002A5668"/>
    <w:rsid w:val="002A5D41"/>
    <w:rsid w:val="002A618A"/>
    <w:rsid w:val="002A676E"/>
    <w:rsid w:val="002A7025"/>
    <w:rsid w:val="002A7892"/>
    <w:rsid w:val="002A78DF"/>
    <w:rsid w:val="002B016C"/>
    <w:rsid w:val="002B02BD"/>
    <w:rsid w:val="002B0592"/>
    <w:rsid w:val="002B0780"/>
    <w:rsid w:val="002B08D2"/>
    <w:rsid w:val="002B0D34"/>
    <w:rsid w:val="002B0F64"/>
    <w:rsid w:val="002B18A5"/>
    <w:rsid w:val="002B1B1A"/>
    <w:rsid w:val="002B1D5A"/>
    <w:rsid w:val="002B223E"/>
    <w:rsid w:val="002B2492"/>
    <w:rsid w:val="002B27EE"/>
    <w:rsid w:val="002B3A5C"/>
    <w:rsid w:val="002B46F4"/>
    <w:rsid w:val="002B4896"/>
    <w:rsid w:val="002B4927"/>
    <w:rsid w:val="002B5106"/>
    <w:rsid w:val="002B54DF"/>
    <w:rsid w:val="002B557E"/>
    <w:rsid w:val="002B5C77"/>
    <w:rsid w:val="002B624B"/>
    <w:rsid w:val="002B6380"/>
    <w:rsid w:val="002B69BC"/>
    <w:rsid w:val="002B6C04"/>
    <w:rsid w:val="002B6D22"/>
    <w:rsid w:val="002B7090"/>
    <w:rsid w:val="002B7446"/>
    <w:rsid w:val="002B7C25"/>
    <w:rsid w:val="002B7CC4"/>
    <w:rsid w:val="002B7DA3"/>
    <w:rsid w:val="002B7DD8"/>
    <w:rsid w:val="002C066F"/>
    <w:rsid w:val="002C0A68"/>
    <w:rsid w:val="002C0C0B"/>
    <w:rsid w:val="002C1B00"/>
    <w:rsid w:val="002C2C7B"/>
    <w:rsid w:val="002C3584"/>
    <w:rsid w:val="002C37A9"/>
    <w:rsid w:val="002C39BA"/>
    <w:rsid w:val="002C3E16"/>
    <w:rsid w:val="002C3EED"/>
    <w:rsid w:val="002C4EB6"/>
    <w:rsid w:val="002C564E"/>
    <w:rsid w:val="002C5DC1"/>
    <w:rsid w:val="002C5DC7"/>
    <w:rsid w:val="002C6848"/>
    <w:rsid w:val="002C702F"/>
    <w:rsid w:val="002C7CC7"/>
    <w:rsid w:val="002C7D02"/>
    <w:rsid w:val="002D0242"/>
    <w:rsid w:val="002D0364"/>
    <w:rsid w:val="002D0930"/>
    <w:rsid w:val="002D095D"/>
    <w:rsid w:val="002D0E4A"/>
    <w:rsid w:val="002D11E6"/>
    <w:rsid w:val="002D1515"/>
    <w:rsid w:val="002D1523"/>
    <w:rsid w:val="002D1FFB"/>
    <w:rsid w:val="002D27F0"/>
    <w:rsid w:val="002D344C"/>
    <w:rsid w:val="002D3780"/>
    <w:rsid w:val="002D3918"/>
    <w:rsid w:val="002D51AF"/>
    <w:rsid w:val="002D51F5"/>
    <w:rsid w:val="002D5688"/>
    <w:rsid w:val="002D57C6"/>
    <w:rsid w:val="002D5900"/>
    <w:rsid w:val="002E0164"/>
    <w:rsid w:val="002E0A58"/>
    <w:rsid w:val="002E0DE9"/>
    <w:rsid w:val="002E1062"/>
    <w:rsid w:val="002E16AE"/>
    <w:rsid w:val="002E1757"/>
    <w:rsid w:val="002E1D78"/>
    <w:rsid w:val="002E25A9"/>
    <w:rsid w:val="002E2788"/>
    <w:rsid w:val="002E27DA"/>
    <w:rsid w:val="002E2A83"/>
    <w:rsid w:val="002E2DCE"/>
    <w:rsid w:val="002E35C2"/>
    <w:rsid w:val="002E37ED"/>
    <w:rsid w:val="002E4662"/>
    <w:rsid w:val="002E573F"/>
    <w:rsid w:val="002E64ED"/>
    <w:rsid w:val="002E6CC0"/>
    <w:rsid w:val="002E6D66"/>
    <w:rsid w:val="002E6D81"/>
    <w:rsid w:val="002E76C4"/>
    <w:rsid w:val="002E7C85"/>
    <w:rsid w:val="002F02BB"/>
    <w:rsid w:val="002F0AFE"/>
    <w:rsid w:val="002F117B"/>
    <w:rsid w:val="002F12FB"/>
    <w:rsid w:val="002F172C"/>
    <w:rsid w:val="002F19D5"/>
    <w:rsid w:val="002F29FB"/>
    <w:rsid w:val="002F2B5C"/>
    <w:rsid w:val="002F373A"/>
    <w:rsid w:val="002F44EB"/>
    <w:rsid w:val="002F466F"/>
    <w:rsid w:val="002F4E9E"/>
    <w:rsid w:val="002F5249"/>
    <w:rsid w:val="002F53C5"/>
    <w:rsid w:val="002F558F"/>
    <w:rsid w:val="002F55C3"/>
    <w:rsid w:val="002F56B1"/>
    <w:rsid w:val="002F58E6"/>
    <w:rsid w:val="002F6C97"/>
    <w:rsid w:val="002F71E1"/>
    <w:rsid w:val="002F7228"/>
    <w:rsid w:val="002F73D3"/>
    <w:rsid w:val="002F7C68"/>
    <w:rsid w:val="002F7EB2"/>
    <w:rsid w:val="00300151"/>
    <w:rsid w:val="0030037C"/>
    <w:rsid w:val="00300E59"/>
    <w:rsid w:val="00301EF5"/>
    <w:rsid w:val="003020F2"/>
    <w:rsid w:val="003029FF"/>
    <w:rsid w:val="00302CD3"/>
    <w:rsid w:val="00302D60"/>
    <w:rsid w:val="00302FA5"/>
    <w:rsid w:val="00302FCF"/>
    <w:rsid w:val="003038AB"/>
    <w:rsid w:val="00303C6A"/>
    <w:rsid w:val="003044F2"/>
    <w:rsid w:val="0030462F"/>
    <w:rsid w:val="00304D95"/>
    <w:rsid w:val="00304D9A"/>
    <w:rsid w:val="00305BC7"/>
    <w:rsid w:val="00305D60"/>
    <w:rsid w:val="00306710"/>
    <w:rsid w:val="00306E79"/>
    <w:rsid w:val="0030709D"/>
    <w:rsid w:val="00307853"/>
    <w:rsid w:val="00307A48"/>
    <w:rsid w:val="0031016F"/>
    <w:rsid w:val="003104D8"/>
    <w:rsid w:val="00310AA8"/>
    <w:rsid w:val="00310BB3"/>
    <w:rsid w:val="00310F73"/>
    <w:rsid w:val="00311484"/>
    <w:rsid w:val="0031156D"/>
    <w:rsid w:val="003121FA"/>
    <w:rsid w:val="00312B68"/>
    <w:rsid w:val="00312F73"/>
    <w:rsid w:val="00313376"/>
    <w:rsid w:val="0031428F"/>
    <w:rsid w:val="00314355"/>
    <w:rsid w:val="003146B3"/>
    <w:rsid w:val="00314A53"/>
    <w:rsid w:val="00314A72"/>
    <w:rsid w:val="00314C21"/>
    <w:rsid w:val="003152B4"/>
    <w:rsid w:val="003159C0"/>
    <w:rsid w:val="003160B3"/>
    <w:rsid w:val="003166AD"/>
    <w:rsid w:val="0031690D"/>
    <w:rsid w:val="00316E7B"/>
    <w:rsid w:val="003170BF"/>
    <w:rsid w:val="00317271"/>
    <w:rsid w:val="003174A3"/>
    <w:rsid w:val="00320202"/>
    <w:rsid w:val="0032071F"/>
    <w:rsid w:val="00320D6E"/>
    <w:rsid w:val="003212F8"/>
    <w:rsid w:val="00321760"/>
    <w:rsid w:val="00321A9D"/>
    <w:rsid w:val="00322432"/>
    <w:rsid w:val="003227D3"/>
    <w:rsid w:val="00322899"/>
    <w:rsid w:val="00322D7A"/>
    <w:rsid w:val="0032300C"/>
    <w:rsid w:val="003230ED"/>
    <w:rsid w:val="003230F1"/>
    <w:rsid w:val="003232D8"/>
    <w:rsid w:val="00323442"/>
    <w:rsid w:val="00323E70"/>
    <w:rsid w:val="00324138"/>
    <w:rsid w:val="0032480D"/>
    <w:rsid w:val="00324A70"/>
    <w:rsid w:val="00324A7C"/>
    <w:rsid w:val="00324C70"/>
    <w:rsid w:val="00324EEC"/>
    <w:rsid w:val="00325221"/>
    <w:rsid w:val="00325751"/>
    <w:rsid w:val="00325AFC"/>
    <w:rsid w:val="003262BE"/>
    <w:rsid w:val="00326357"/>
    <w:rsid w:val="0032663E"/>
    <w:rsid w:val="0032676D"/>
    <w:rsid w:val="00326823"/>
    <w:rsid w:val="00326CCC"/>
    <w:rsid w:val="00326D02"/>
    <w:rsid w:val="00327524"/>
    <w:rsid w:val="0032754F"/>
    <w:rsid w:val="0033040C"/>
    <w:rsid w:val="00330967"/>
    <w:rsid w:val="00331737"/>
    <w:rsid w:val="00331D44"/>
    <w:rsid w:val="00331FC7"/>
    <w:rsid w:val="00332306"/>
    <w:rsid w:val="00332781"/>
    <w:rsid w:val="00332913"/>
    <w:rsid w:val="003331E8"/>
    <w:rsid w:val="003332DA"/>
    <w:rsid w:val="00333735"/>
    <w:rsid w:val="00334DAD"/>
    <w:rsid w:val="00334E62"/>
    <w:rsid w:val="00334E92"/>
    <w:rsid w:val="003353C9"/>
    <w:rsid w:val="003355DF"/>
    <w:rsid w:val="00335B23"/>
    <w:rsid w:val="0033685C"/>
    <w:rsid w:val="00336A09"/>
    <w:rsid w:val="00336D18"/>
    <w:rsid w:val="00341280"/>
    <w:rsid w:val="0034149A"/>
    <w:rsid w:val="00341786"/>
    <w:rsid w:val="003421F3"/>
    <w:rsid w:val="00342974"/>
    <w:rsid w:val="003431F7"/>
    <w:rsid w:val="0034451B"/>
    <w:rsid w:val="0034487D"/>
    <w:rsid w:val="0034534E"/>
    <w:rsid w:val="00345AE6"/>
    <w:rsid w:val="00345C94"/>
    <w:rsid w:val="00346203"/>
    <w:rsid w:val="00346998"/>
    <w:rsid w:val="003470D6"/>
    <w:rsid w:val="0034778F"/>
    <w:rsid w:val="00347917"/>
    <w:rsid w:val="00347978"/>
    <w:rsid w:val="00351071"/>
    <w:rsid w:val="00351775"/>
    <w:rsid w:val="00351D99"/>
    <w:rsid w:val="00351FD4"/>
    <w:rsid w:val="003521C9"/>
    <w:rsid w:val="00352BBA"/>
    <w:rsid w:val="00352EEA"/>
    <w:rsid w:val="00354047"/>
    <w:rsid w:val="003543EB"/>
    <w:rsid w:val="003544CD"/>
    <w:rsid w:val="003547C9"/>
    <w:rsid w:val="0035495A"/>
    <w:rsid w:val="00354CA2"/>
    <w:rsid w:val="00355047"/>
    <w:rsid w:val="00355060"/>
    <w:rsid w:val="00355BB9"/>
    <w:rsid w:val="00355C91"/>
    <w:rsid w:val="00355F8B"/>
    <w:rsid w:val="00356114"/>
    <w:rsid w:val="00356899"/>
    <w:rsid w:val="0035737D"/>
    <w:rsid w:val="00357B1F"/>
    <w:rsid w:val="00357CA6"/>
    <w:rsid w:val="00357FC6"/>
    <w:rsid w:val="00360264"/>
    <w:rsid w:val="0036030B"/>
    <w:rsid w:val="0036035C"/>
    <w:rsid w:val="003603BC"/>
    <w:rsid w:val="003607DE"/>
    <w:rsid w:val="00360BF2"/>
    <w:rsid w:val="00360ED3"/>
    <w:rsid w:val="003611FC"/>
    <w:rsid w:val="003613CB"/>
    <w:rsid w:val="0036171E"/>
    <w:rsid w:val="00361A15"/>
    <w:rsid w:val="00361B6B"/>
    <w:rsid w:val="00361CF1"/>
    <w:rsid w:val="00362A60"/>
    <w:rsid w:val="00363CBF"/>
    <w:rsid w:val="00363DC9"/>
    <w:rsid w:val="00364278"/>
    <w:rsid w:val="0036440D"/>
    <w:rsid w:val="00364CBC"/>
    <w:rsid w:val="003654C4"/>
    <w:rsid w:val="003654D1"/>
    <w:rsid w:val="003656FE"/>
    <w:rsid w:val="00365D9F"/>
    <w:rsid w:val="003661E9"/>
    <w:rsid w:val="00366519"/>
    <w:rsid w:val="00366678"/>
    <w:rsid w:val="003668FA"/>
    <w:rsid w:val="00367356"/>
    <w:rsid w:val="00367418"/>
    <w:rsid w:val="00367DB9"/>
    <w:rsid w:val="003704E8"/>
    <w:rsid w:val="003708EC"/>
    <w:rsid w:val="00371364"/>
    <w:rsid w:val="003714D6"/>
    <w:rsid w:val="003715EB"/>
    <w:rsid w:val="003719B1"/>
    <w:rsid w:val="00371BF2"/>
    <w:rsid w:val="00371C1B"/>
    <w:rsid w:val="00372BE1"/>
    <w:rsid w:val="00372BF9"/>
    <w:rsid w:val="00373003"/>
    <w:rsid w:val="003732C9"/>
    <w:rsid w:val="00373ACA"/>
    <w:rsid w:val="003743CA"/>
    <w:rsid w:val="0037656C"/>
    <w:rsid w:val="00377114"/>
    <w:rsid w:val="0037794C"/>
    <w:rsid w:val="003779C2"/>
    <w:rsid w:val="00377ADD"/>
    <w:rsid w:val="00377B6B"/>
    <w:rsid w:val="003803D1"/>
    <w:rsid w:val="00380E04"/>
    <w:rsid w:val="0038135A"/>
    <w:rsid w:val="00381537"/>
    <w:rsid w:val="00381904"/>
    <w:rsid w:val="003823CD"/>
    <w:rsid w:val="00382A65"/>
    <w:rsid w:val="00383153"/>
    <w:rsid w:val="0038317C"/>
    <w:rsid w:val="00383B1C"/>
    <w:rsid w:val="003847B7"/>
    <w:rsid w:val="0038497B"/>
    <w:rsid w:val="00384C22"/>
    <w:rsid w:val="00384CCB"/>
    <w:rsid w:val="00385236"/>
    <w:rsid w:val="00385403"/>
    <w:rsid w:val="00386074"/>
    <w:rsid w:val="003861A5"/>
    <w:rsid w:val="00386635"/>
    <w:rsid w:val="003867D7"/>
    <w:rsid w:val="00386A22"/>
    <w:rsid w:val="00386DAF"/>
    <w:rsid w:val="00386F25"/>
    <w:rsid w:val="0038742E"/>
    <w:rsid w:val="00387A29"/>
    <w:rsid w:val="00387C91"/>
    <w:rsid w:val="00387E01"/>
    <w:rsid w:val="003905C1"/>
    <w:rsid w:val="0039082D"/>
    <w:rsid w:val="00390D33"/>
    <w:rsid w:val="00391010"/>
    <w:rsid w:val="00391216"/>
    <w:rsid w:val="003914D5"/>
    <w:rsid w:val="00391988"/>
    <w:rsid w:val="003921B5"/>
    <w:rsid w:val="003922F2"/>
    <w:rsid w:val="0039288B"/>
    <w:rsid w:val="00392A08"/>
    <w:rsid w:val="00392E20"/>
    <w:rsid w:val="00392E92"/>
    <w:rsid w:val="00392F8A"/>
    <w:rsid w:val="003930C9"/>
    <w:rsid w:val="0039328E"/>
    <w:rsid w:val="00393374"/>
    <w:rsid w:val="00393840"/>
    <w:rsid w:val="00393B9E"/>
    <w:rsid w:val="00393E47"/>
    <w:rsid w:val="00394174"/>
    <w:rsid w:val="003941CD"/>
    <w:rsid w:val="00394795"/>
    <w:rsid w:val="00394CE7"/>
    <w:rsid w:val="00395255"/>
    <w:rsid w:val="00396294"/>
    <w:rsid w:val="00396464"/>
    <w:rsid w:val="00397073"/>
    <w:rsid w:val="00397500"/>
    <w:rsid w:val="00397A05"/>
    <w:rsid w:val="003A0E12"/>
    <w:rsid w:val="003A18E7"/>
    <w:rsid w:val="003A1BFA"/>
    <w:rsid w:val="003A2433"/>
    <w:rsid w:val="003A2572"/>
    <w:rsid w:val="003A269A"/>
    <w:rsid w:val="003A2825"/>
    <w:rsid w:val="003A2833"/>
    <w:rsid w:val="003A356D"/>
    <w:rsid w:val="003A35D3"/>
    <w:rsid w:val="003A3AA2"/>
    <w:rsid w:val="003A3BB9"/>
    <w:rsid w:val="003A3D6F"/>
    <w:rsid w:val="003A44BE"/>
    <w:rsid w:val="003A49E6"/>
    <w:rsid w:val="003A4E5D"/>
    <w:rsid w:val="003A5BE5"/>
    <w:rsid w:val="003A6CCC"/>
    <w:rsid w:val="003A6F2B"/>
    <w:rsid w:val="003A74F2"/>
    <w:rsid w:val="003A7868"/>
    <w:rsid w:val="003B0038"/>
    <w:rsid w:val="003B01B1"/>
    <w:rsid w:val="003B02DF"/>
    <w:rsid w:val="003B0A93"/>
    <w:rsid w:val="003B1125"/>
    <w:rsid w:val="003B13DC"/>
    <w:rsid w:val="003B203F"/>
    <w:rsid w:val="003B2113"/>
    <w:rsid w:val="003B27A2"/>
    <w:rsid w:val="003B2AE4"/>
    <w:rsid w:val="003B3ABD"/>
    <w:rsid w:val="003B3D72"/>
    <w:rsid w:val="003B4037"/>
    <w:rsid w:val="003B405F"/>
    <w:rsid w:val="003B5200"/>
    <w:rsid w:val="003B55F6"/>
    <w:rsid w:val="003B5611"/>
    <w:rsid w:val="003B5648"/>
    <w:rsid w:val="003B57AC"/>
    <w:rsid w:val="003B5B17"/>
    <w:rsid w:val="003B66EB"/>
    <w:rsid w:val="003B6A95"/>
    <w:rsid w:val="003B6F67"/>
    <w:rsid w:val="003B73E1"/>
    <w:rsid w:val="003B74B0"/>
    <w:rsid w:val="003B7612"/>
    <w:rsid w:val="003B79D2"/>
    <w:rsid w:val="003B7F79"/>
    <w:rsid w:val="003C0183"/>
    <w:rsid w:val="003C01F6"/>
    <w:rsid w:val="003C038E"/>
    <w:rsid w:val="003C0540"/>
    <w:rsid w:val="003C10AF"/>
    <w:rsid w:val="003C10BA"/>
    <w:rsid w:val="003C1940"/>
    <w:rsid w:val="003C1C3E"/>
    <w:rsid w:val="003C1FA8"/>
    <w:rsid w:val="003C22D1"/>
    <w:rsid w:val="003C3031"/>
    <w:rsid w:val="003C4453"/>
    <w:rsid w:val="003C4A0C"/>
    <w:rsid w:val="003C4B5F"/>
    <w:rsid w:val="003C557B"/>
    <w:rsid w:val="003C5683"/>
    <w:rsid w:val="003C56A2"/>
    <w:rsid w:val="003C5FD1"/>
    <w:rsid w:val="003C66A8"/>
    <w:rsid w:val="003C7238"/>
    <w:rsid w:val="003C72C5"/>
    <w:rsid w:val="003C7771"/>
    <w:rsid w:val="003C79EA"/>
    <w:rsid w:val="003C7AD5"/>
    <w:rsid w:val="003C7E06"/>
    <w:rsid w:val="003C7E13"/>
    <w:rsid w:val="003C7EBE"/>
    <w:rsid w:val="003D013B"/>
    <w:rsid w:val="003D018C"/>
    <w:rsid w:val="003D0261"/>
    <w:rsid w:val="003D0B87"/>
    <w:rsid w:val="003D0D96"/>
    <w:rsid w:val="003D0ED3"/>
    <w:rsid w:val="003D0F37"/>
    <w:rsid w:val="003D1614"/>
    <w:rsid w:val="003D2337"/>
    <w:rsid w:val="003D29B8"/>
    <w:rsid w:val="003D2D36"/>
    <w:rsid w:val="003D3042"/>
    <w:rsid w:val="003D353D"/>
    <w:rsid w:val="003D3819"/>
    <w:rsid w:val="003D38DE"/>
    <w:rsid w:val="003D3BCB"/>
    <w:rsid w:val="003D3C84"/>
    <w:rsid w:val="003D3CB0"/>
    <w:rsid w:val="003D40C6"/>
    <w:rsid w:val="003D470C"/>
    <w:rsid w:val="003D4F05"/>
    <w:rsid w:val="003D66C9"/>
    <w:rsid w:val="003D793A"/>
    <w:rsid w:val="003D7D49"/>
    <w:rsid w:val="003E0237"/>
    <w:rsid w:val="003E0FA6"/>
    <w:rsid w:val="003E108A"/>
    <w:rsid w:val="003E1323"/>
    <w:rsid w:val="003E135B"/>
    <w:rsid w:val="003E14F8"/>
    <w:rsid w:val="003E23EC"/>
    <w:rsid w:val="003E283F"/>
    <w:rsid w:val="003E2993"/>
    <w:rsid w:val="003E2B53"/>
    <w:rsid w:val="003E3356"/>
    <w:rsid w:val="003E39BE"/>
    <w:rsid w:val="003E3D88"/>
    <w:rsid w:val="003E444A"/>
    <w:rsid w:val="003E4957"/>
    <w:rsid w:val="003E4F95"/>
    <w:rsid w:val="003E5373"/>
    <w:rsid w:val="003E600D"/>
    <w:rsid w:val="003E6151"/>
    <w:rsid w:val="003E6CC7"/>
    <w:rsid w:val="003E70B4"/>
    <w:rsid w:val="003E7159"/>
    <w:rsid w:val="003E75BD"/>
    <w:rsid w:val="003E780F"/>
    <w:rsid w:val="003E7B0B"/>
    <w:rsid w:val="003E7BF1"/>
    <w:rsid w:val="003F0B12"/>
    <w:rsid w:val="003F16B5"/>
    <w:rsid w:val="003F236F"/>
    <w:rsid w:val="003F2837"/>
    <w:rsid w:val="003F2A64"/>
    <w:rsid w:val="003F2CC2"/>
    <w:rsid w:val="003F321B"/>
    <w:rsid w:val="003F34FE"/>
    <w:rsid w:val="003F377E"/>
    <w:rsid w:val="003F3790"/>
    <w:rsid w:val="003F384D"/>
    <w:rsid w:val="003F3A7C"/>
    <w:rsid w:val="003F436F"/>
    <w:rsid w:val="003F4422"/>
    <w:rsid w:val="003F4508"/>
    <w:rsid w:val="003F46E0"/>
    <w:rsid w:val="003F4798"/>
    <w:rsid w:val="003F4F14"/>
    <w:rsid w:val="003F505E"/>
    <w:rsid w:val="003F56FA"/>
    <w:rsid w:val="003F5C24"/>
    <w:rsid w:val="003F61D0"/>
    <w:rsid w:val="003F627F"/>
    <w:rsid w:val="003F643F"/>
    <w:rsid w:val="003F699C"/>
    <w:rsid w:val="003F7508"/>
    <w:rsid w:val="003F7636"/>
    <w:rsid w:val="003F78E6"/>
    <w:rsid w:val="003F7B89"/>
    <w:rsid w:val="0040027A"/>
    <w:rsid w:val="0040069B"/>
    <w:rsid w:val="00400C02"/>
    <w:rsid w:val="00400E89"/>
    <w:rsid w:val="004023D9"/>
    <w:rsid w:val="004029F6"/>
    <w:rsid w:val="00402A2E"/>
    <w:rsid w:val="00403468"/>
    <w:rsid w:val="00405C15"/>
    <w:rsid w:val="00406B8D"/>
    <w:rsid w:val="00407427"/>
    <w:rsid w:val="0040745C"/>
    <w:rsid w:val="0040759C"/>
    <w:rsid w:val="00407C34"/>
    <w:rsid w:val="00407C73"/>
    <w:rsid w:val="00407DB0"/>
    <w:rsid w:val="00410F14"/>
    <w:rsid w:val="00411023"/>
    <w:rsid w:val="00411392"/>
    <w:rsid w:val="00411443"/>
    <w:rsid w:val="0041155F"/>
    <w:rsid w:val="00411941"/>
    <w:rsid w:val="00411C23"/>
    <w:rsid w:val="00411E5C"/>
    <w:rsid w:val="00412586"/>
    <w:rsid w:val="00412C02"/>
    <w:rsid w:val="00412E6D"/>
    <w:rsid w:val="004133AE"/>
    <w:rsid w:val="00413BC4"/>
    <w:rsid w:val="0041499F"/>
    <w:rsid w:val="00414B70"/>
    <w:rsid w:val="0041548D"/>
    <w:rsid w:val="00415520"/>
    <w:rsid w:val="00415806"/>
    <w:rsid w:val="00415A4E"/>
    <w:rsid w:val="00415FEE"/>
    <w:rsid w:val="004162B7"/>
    <w:rsid w:val="004162F0"/>
    <w:rsid w:val="00416533"/>
    <w:rsid w:val="00416D43"/>
    <w:rsid w:val="00417413"/>
    <w:rsid w:val="0042044A"/>
    <w:rsid w:val="0042051E"/>
    <w:rsid w:val="00420A70"/>
    <w:rsid w:val="004215E3"/>
    <w:rsid w:val="00421785"/>
    <w:rsid w:val="00422521"/>
    <w:rsid w:val="00422623"/>
    <w:rsid w:val="00423B17"/>
    <w:rsid w:val="00423B58"/>
    <w:rsid w:val="004244F3"/>
    <w:rsid w:val="00424B67"/>
    <w:rsid w:val="00424CDB"/>
    <w:rsid w:val="00425229"/>
    <w:rsid w:val="004254C0"/>
    <w:rsid w:val="0042559A"/>
    <w:rsid w:val="0042566B"/>
    <w:rsid w:val="00426999"/>
    <w:rsid w:val="00426C99"/>
    <w:rsid w:val="00427651"/>
    <w:rsid w:val="00430049"/>
    <w:rsid w:val="00430CE5"/>
    <w:rsid w:val="00431287"/>
    <w:rsid w:val="00431872"/>
    <w:rsid w:val="00431A31"/>
    <w:rsid w:val="00431D0E"/>
    <w:rsid w:val="0043211E"/>
    <w:rsid w:val="00432443"/>
    <w:rsid w:val="00432A7A"/>
    <w:rsid w:val="00432A85"/>
    <w:rsid w:val="00433040"/>
    <w:rsid w:val="004333B0"/>
    <w:rsid w:val="00434B4C"/>
    <w:rsid w:val="00434B94"/>
    <w:rsid w:val="0043557B"/>
    <w:rsid w:val="004359EF"/>
    <w:rsid w:val="00435DD5"/>
    <w:rsid w:val="00436376"/>
    <w:rsid w:val="00437536"/>
    <w:rsid w:val="004402EB"/>
    <w:rsid w:val="00440AE9"/>
    <w:rsid w:val="00441150"/>
    <w:rsid w:val="00441190"/>
    <w:rsid w:val="00441239"/>
    <w:rsid w:val="00441579"/>
    <w:rsid w:val="00441932"/>
    <w:rsid w:val="00441986"/>
    <w:rsid w:val="00442509"/>
    <w:rsid w:val="004434C5"/>
    <w:rsid w:val="0044376F"/>
    <w:rsid w:val="004438D0"/>
    <w:rsid w:val="00443D3B"/>
    <w:rsid w:val="00444065"/>
    <w:rsid w:val="004449FD"/>
    <w:rsid w:val="00445382"/>
    <w:rsid w:val="00445FDC"/>
    <w:rsid w:val="00446B19"/>
    <w:rsid w:val="00446F03"/>
    <w:rsid w:val="00447089"/>
    <w:rsid w:val="004471FE"/>
    <w:rsid w:val="00447AD1"/>
    <w:rsid w:val="004502FE"/>
    <w:rsid w:val="00450680"/>
    <w:rsid w:val="00452014"/>
    <w:rsid w:val="0045216E"/>
    <w:rsid w:val="00452421"/>
    <w:rsid w:val="0045251A"/>
    <w:rsid w:val="00452C0D"/>
    <w:rsid w:val="00453AFC"/>
    <w:rsid w:val="00453C6F"/>
    <w:rsid w:val="004553FA"/>
    <w:rsid w:val="0045579A"/>
    <w:rsid w:val="004567A9"/>
    <w:rsid w:val="00456BDE"/>
    <w:rsid w:val="004574D1"/>
    <w:rsid w:val="004576C4"/>
    <w:rsid w:val="00457D6D"/>
    <w:rsid w:val="0046005E"/>
    <w:rsid w:val="0046040B"/>
    <w:rsid w:val="00460BDA"/>
    <w:rsid w:val="00461DA6"/>
    <w:rsid w:val="00461FB0"/>
    <w:rsid w:val="00462C20"/>
    <w:rsid w:val="004637FB"/>
    <w:rsid w:val="00463A8A"/>
    <w:rsid w:val="00463AB5"/>
    <w:rsid w:val="00464452"/>
    <w:rsid w:val="00464C3C"/>
    <w:rsid w:val="0046560F"/>
    <w:rsid w:val="004657ED"/>
    <w:rsid w:val="00465AF0"/>
    <w:rsid w:val="00466020"/>
    <w:rsid w:val="004669D6"/>
    <w:rsid w:val="00466BB8"/>
    <w:rsid w:val="0046718B"/>
    <w:rsid w:val="004702DA"/>
    <w:rsid w:val="00470435"/>
    <w:rsid w:val="00470559"/>
    <w:rsid w:val="00470E3A"/>
    <w:rsid w:val="00472074"/>
    <w:rsid w:val="00472219"/>
    <w:rsid w:val="00472CB6"/>
    <w:rsid w:val="00472F66"/>
    <w:rsid w:val="0047376D"/>
    <w:rsid w:val="00473AC4"/>
    <w:rsid w:val="00473E51"/>
    <w:rsid w:val="00475561"/>
    <w:rsid w:val="00475662"/>
    <w:rsid w:val="00476915"/>
    <w:rsid w:val="00477652"/>
    <w:rsid w:val="00477B12"/>
    <w:rsid w:val="00477B75"/>
    <w:rsid w:val="00480607"/>
    <w:rsid w:val="0048066E"/>
    <w:rsid w:val="00480A8D"/>
    <w:rsid w:val="004815CE"/>
    <w:rsid w:val="00481668"/>
    <w:rsid w:val="004820F9"/>
    <w:rsid w:val="00482B3E"/>
    <w:rsid w:val="00484377"/>
    <w:rsid w:val="004848EB"/>
    <w:rsid w:val="00485366"/>
    <w:rsid w:val="00485476"/>
    <w:rsid w:val="0049092B"/>
    <w:rsid w:val="00491475"/>
    <w:rsid w:val="00491B3F"/>
    <w:rsid w:val="00491BA1"/>
    <w:rsid w:val="00492818"/>
    <w:rsid w:val="00492834"/>
    <w:rsid w:val="00493131"/>
    <w:rsid w:val="00493498"/>
    <w:rsid w:val="00493C01"/>
    <w:rsid w:val="00494C32"/>
    <w:rsid w:val="00494FFE"/>
    <w:rsid w:val="00495925"/>
    <w:rsid w:val="004966E5"/>
    <w:rsid w:val="00496710"/>
    <w:rsid w:val="00496A7F"/>
    <w:rsid w:val="00496D87"/>
    <w:rsid w:val="0049703E"/>
    <w:rsid w:val="00497A0E"/>
    <w:rsid w:val="00497FEB"/>
    <w:rsid w:val="004A0D57"/>
    <w:rsid w:val="004A16DA"/>
    <w:rsid w:val="004A179E"/>
    <w:rsid w:val="004A1B53"/>
    <w:rsid w:val="004A1C2C"/>
    <w:rsid w:val="004A2168"/>
    <w:rsid w:val="004A2779"/>
    <w:rsid w:val="004A2B31"/>
    <w:rsid w:val="004A2D91"/>
    <w:rsid w:val="004A334E"/>
    <w:rsid w:val="004A3FE8"/>
    <w:rsid w:val="004A436D"/>
    <w:rsid w:val="004A4AE7"/>
    <w:rsid w:val="004A573F"/>
    <w:rsid w:val="004A5E18"/>
    <w:rsid w:val="004A6C7D"/>
    <w:rsid w:val="004A7234"/>
    <w:rsid w:val="004A73EA"/>
    <w:rsid w:val="004A7B9B"/>
    <w:rsid w:val="004A7CA2"/>
    <w:rsid w:val="004B0215"/>
    <w:rsid w:val="004B0B29"/>
    <w:rsid w:val="004B101E"/>
    <w:rsid w:val="004B1FAC"/>
    <w:rsid w:val="004B295E"/>
    <w:rsid w:val="004B2BA8"/>
    <w:rsid w:val="004B2CE6"/>
    <w:rsid w:val="004B2F6E"/>
    <w:rsid w:val="004B35B4"/>
    <w:rsid w:val="004B3E9F"/>
    <w:rsid w:val="004B4047"/>
    <w:rsid w:val="004B4A63"/>
    <w:rsid w:val="004B4E2E"/>
    <w:rsid w:val="004B5139"/>
    <w:rsid w:val="004B58A5"/>
    <w:rsid w:val="004B58DF"/>
    <w:rsid w:val="004B596F"/>
    <w:rsid w:val="004C041E"/>
    <w:rsid w:val="004C11B3"/>
    <w:rsid w:val="004C1352"/>
    <w:rsid w:val="004C1AA7"/>
    <w:rsid w:val="004C3182"/>
    <w:rsid w:val="004C318A"/>
    <w:rsid w:val="004C33B9"/>
    <w:rsid w:val="004C38A0"/>
    <w:rsid w:val="004C3A6C"/>
    <w:rsid w:val="004C3E40"/>
    <w:rsid w:val="004C4069"/>
    <w:rsid w:val="004C441B"/>
    <w:rsid w:val="004C4895"/>
    <w:rsid w:val="004C4BF9"/>
    <w:rsid w:val="004C4FE1"/>
    <w:rsid w:val="004C5E4E"/>
    <w:rsid w:val="004C683E"/>
    <w:rsid w:val="004C6A9B"/>
    <w:rsid w:val="004C74E9"/>
    <w:rsid w:val="004D01AE"/>
    <w:rsid w:val="004D028A"/>
    <w:rsid w:val="004D0EAF"/>
    <w:rsid w:val="004D1DF9"/>
    <w:rsid w:val="004D2482"/>
    <w:rsid w:val="004D2518"/>
    <w:rsid w:val="004D25C5"/>
    <w:rsid w:val="004D28C5"/>
    <w:rsid w:val="004D2C2D"/>
    <w:rsid w:val="004D34EE"/>
    <w:rsid w:val="004D3920"/>
    <w:rsid w:val="004D3CFF"/>
    <w:rsid w:val="004D3DC3"/>
    <w:rsid w:val="004D43F4"/>
    <w:rsid w:val="004D5AB2"/>
    <w:rsid w:val="004D6A0A"/>
    <w:rsid w:val="004D6BED"/>
    <w:rsid w:val="004D6FFC"/>
    <w:rsid w:val="004D7053"/>
    <w:rsid w:val="004D7078"/>
    <w:rsid w:val="004D7DF9"/>
    <w:rsid w:val="004E0013"/>
    <w:rsid w:val="004E055A"/>
    <w:rsid w:val="004E0605"/>
    <w:rsid w:val="004E070D"/>
    <w:rsid w:val="004E08B6"/>
    <w:rsid w:val="004E1ACB"/>
    <w:rsid w:val="004E1B96"/>
    <w:rsid w:val="004E1D5B"/>
    <w:rsid w:val="004E1F0F"/>
    <w:rsid w:val="004E2BCA"/>
    <w:rsid w:val="004E2C8C"/>
    <w:rsid w:val="004E2DA0"/>
    <w:rsid w:val="004E3005"/>
    <w:rsid w:val="004E3807"/>
    <w:rsid w:val="004E3976"/>
    <w:rsid w:val="004E4E0C"/>
    <w:rsid w:val="004E542B"/>
    <w:rsid w:val="004E621D"/>
    <w:rsid w:val="004E687D"/>
    <w:rsid w:val="004E6E33"/>
    <w:rsid w:val="004E6EFA"/>
    <w:rsid w:val="004E6FE8"/>
    <w:rsid w:val="004E7382"/>
    <w:rsid w:val="004E78E0"/>
    <w:rsid w:val="004E7A91"/>
    <w:rsid w:val="004F006C"/>
    <w:rsid w:val="004F027A"/>
    <w:rsid w:val="004F094E"/>
    <w:rsid w:val="004F0A44"/>
    <w:rsid w:val="004F0E77"/>
    <w:rsid w:val="004F12BD"/>
    <w:rsid w:val="004F142A"/>
    <w:rsid w:val="004F1F51"/>
    <w:rsid w:val="004F24C4"/>
    <w:rsid w:val="004F2600"/>
    <w:rsid w:val="004F319D"/>
    <w:rsid w:val="004F3599"/>
    <w:rsid w:val="004F36B7"/>
    <w:rsid w:val="004F3A08"/>
    <w:rsid w:val="004F3CEC"/>
    <w:rsid w:val="004F3F37"/>
    <w:rsid w:val="004F424A"/>
    <w:rsid w:val="004F4EA2"/>
    <w:rsid w:val="004F4FCE"/>
    <w:rsid w:val="004F60E8"/>
    <w:rsid w:val="004F67B0"/>
    <w:rsid w:val="004F7008"/>
    <w:rsid w:val="004F7062"/>
    <w:rsid w:val="004F738B"/>
    <w:rsid w:val="004F79C8"/>
    <w:rsid w:val="005012D8"/>
    <w:rsid w:val="0050154D"/>
    <w:rsid w:val="00501574"/>
    <w:rsid w:val="00501B69"/>
    <w:rsid w:val="00501F96"/>
    <w:rsid w:val="00502190"/>
    <w:rsid w:val="00502E4A"/>
    <w:rsid w:val="00504584"/>
    <w:rsid w:val="0050473F"/>
    <w:rsid w:val="005048CF"/>
    <w:rsid w:val="00504CCD"/>
    <w:rsid w:val="005050C2"/>
    <w:rsid w:val="00505819"/>
    <w:rsid w:val="005066E4"/>
    <w:rsid w:val="0050725D"/>
    <w:rsid w:val="0050752D"/>
    <w:rsid w:val="00507611"/>
    <w:rsid w:val="00510036"/>
    <w:rsid w:val="0051062E"/>
    <w:rsid w:val="005108BF"/>
    <w:rsid w:val="00510B1E"/>
    <w:rsid w:val="0051114A"/>
    <w:rsid w:val="0051145A"/>
    <w:rsid w:val="00511698"/>
    <w:rsid w:val="00511E05"/>
    <w:rsid w:val="0051209B"/>
    <w:rsid w:val="0051231A"/>
    <w:rsid w:val="00512507"/>
    <w:rsid w:val="005126EC"/>
    <w:rsid w:val="005128C5"/>
    <w:rsid w:val="00513347"/>
    <w:rsid w:val="005134EA"/>
    <w:rsid w:val="0051396C"/>
    <w:rsid w:val="00513D84"/>
    <w:rsid w:val="005140BF"/>
    <w:rsid w:val="00514101"/>
    <w:rsid w:val="005142DB"/>
    <w:rsid w:val="00514E90"/>
    <w:rsid w:val="00515411"/>
    <w:rsid w:val="005156E7"/>
    <w:rsid w:val="00515A06"/>
    <w:rsid w:val="00515B18"/>
    <w:rsid w:val="00517276"/>
    <w:rsid w:val="005174B0"/>
    <w:rsid w:val="00517DEB"/>
    <w:rsid w:val="0052035D"/>
    <w:rsid w:val="00520646"/>
    <w:rsid w:val="00521149"/>
    <w:rsid w:val="00521BF8"/>
    <w:rsid w:val="00522612"/>
    <w:rsid w:val="00522B66"/>
    <w:rsid w:val="0052329F"/>
    <w:rsid w:val="005232C3"/>
    <w:rsid w:val="00523848"/>
    <w:rsid w:val="00524381"/>
    <w:rsid w:val="005246A0"/>
    <w:rsid w:val="005246C9"/>
    <w:rsid w:val="0052560E"/>
    <w:rsid w:val="00525EFB"/>
    <w:rsid w:val="005272CC"/>
    <w:rsid w:val="00527760"/>
    <w:rsid w:val="00527850"/>
    <w:rsid w:val="00527B1F"/>
    <w:rsid w:val="00527DCF"/>
    <w:rsid w:val="00530516"/>
    <w:rsid w:val="005307D5"/>
    <w:rsid w:val="00530CEC"/>
    <w:rsid w:val="005312A2"/>
    <w:rsid w:val="00531F1A"/>
    <w:rsid w:val="00532280"/>
    <w:rsid w:val="0053264E"/>
    <w:rsid w:val="005338A7"/>
    <w:rsid w:val="005341B9"/>
    <w:rsid w:val="005343C2"/>
    <w:rsid w:val="00535C02"/>
    <w:rsid w:val="00535C5F"/>
    <w:rsid w:val="005361B7"/>
    <w:rsid w:val="00536D0E"/>
    <w:rsid w:val="005371F4"/>
    <w:rsid w:val="005400B6"/>
    <w:rsid w:val="00540190"/>
    <w:rsid w:val="00540453"/>
    <w:rsid w:val="005404F6"/>
    <w:rsid w:val="00540EE5"/>
    <w:rsid w:val="00541268"/>
    <w:rsid w:val="005420FD"/>
    <w:rsid w:val="005424E5"/>
    <w:rsid w:val="00543BE7"/>
    <w:rsid w:val="005440C6"/>
    <w:rsid w:val="00544209"/>
    <w:rsid w:val="005445DB"/>
    <w:rsid w:val="00544D4B"/>
    <w:rsid w:val="00544F5E"/>
    <w:rsid w:val="0054507B"/>
    <w:rsid w:val="0054644B"/>
    <w:rsid w:val="00546711"/>
    <w:rsid w:val="005468BE"/>
    <w:rsid w:val="00546C97"/>
    <w:rsid w:val="00550844"/>
    <w:rsid w:val="00550CAB"/>
    <w:rsid w:val="00550CAE"/>
    <w:rsid w:val="00551125"/>
    <w:rsid w:val="00551ED0"/>
    <w:rsid w:val="00552217"/>
    <w:rsid w:val="00553516"/>
    <w:rsid w:val="00553BF0"/>
    <w:rsid w:val="00553DC7"/>
    <w:rsid w:val="005541CB"/>
    <w:rsid w:val="00555967"/>
    <w:rsid w:val="00555A55"/>
    <w:rsid w:val="00556FF3"/>
    <w:rsid w:val="00557B3D"/>
    <w:rsid w:val="0056160A"/>
    <w:rsid w:val="00561FBD"/>
    <w:rsid w:val="0056263D"/>
    <w:rsid w:val="0056289F"/>
    <w:rsid w:val="00562928"/>
    <w:rsid w:val="005632F0"/>
    <w:rsid w:val="00563579"/>
    <w:rsid w:val="00563BBA"/>
    <w:rsid w:val="005646A8"/>
    <w:rsid w:val="00564AE0"/>
    <w:rsid w:val="00564F8A"/>
    <w:rsid w:val="00565259"/>
    <w:rsid w:val="0056528C"/>
    <w:rsid w:val="005652AF"/>
    <w:rsid w:val="005654C7"/>
    <w:rsid w:val="0056590B"/>
    <w:rsid w:val="00565DB9"/>
    <w:rsid w:val="005662F7"/>
    <w:rsid w:val="00566326"/>
    <w:rsid w:val="00566417"/>
    <w:rsid w:val="00566D01"/>
    <w:rsid w:val="00567CA5"/>
    <w:rsid w:val="00567E20"/>
    <w:rsid w:val="00570606"/>
    <w:rsid w:val="00570AC5"/>
    <w:rsid w:val="00570E55"/>
    <w:rsid w:val="00570F9B"/>
    <w:rsid w:val="00571639"/>
    <w:rsid w:val="005720C7"/>
    <w:rsid w:val="005729E2"/>
    <w:rsid w:val="00572AEC"/>
    <w:rsid w:val="0057308A"/>
    <w:rsid w:val="00573FCB"/>
    <w:rsid w:val="005740D3"/>
    <w:rsid w:val="0057422D"/>
    <w:rsid w:val="00575C69"/>
    <w:rsid w:val="005760FD"/>
    <w:rsid w:val="00576320"/>
    <w:rsid w:val="0057682A"/>
    <w:rsid w:val="00576A7C"/>
    <w:rsid w:val="00580931"/>
    <w:rsid w:val="00580D48"/>
    <w:rsid w:val="00580FFF"/>
    <w:rsid w:val="00581311"/>
    <w:rsid w:val="00581A27"/>
    <w:rsid w:val="00582636"/>
    <w:rsid w:val="00582BA6"/>
    <w:rsid w:val="00582D8B"/>
    <w:rsid w:val="00582FD6"/>
    <w:rsid w:val="00583BC8"/>
    <w:rsid w:val="00583DF1"/>
    <w:rsid w:val="005843D0"/>
    <w:rsid w:val="00584A90"/>
    <w:rsid w:val="0058581F"/>
    <w:rsid w:val="00586404"/>
    <w:rsid w:val="0058658F"/>
    <w:rsid w:val="005869A4"/>
    <w:rsid w:val="00586AC4"/>
    <w:rsid w:val="00586F6B"/>
    <w:rsid w:val="00586FB0"/>
    <w:rsid w:val="0058725E"/>
    <w:rsid w:val="00587C0B"/>
    <w:rsid w:val="0059037C"/>
    <w:rsid w:val="00590524"/>
    <w:rsid w:val="00590F9B"/>
    <w:rsid w:val="00591026"/>
    <w:rsid w:val="00591080"/>
    <w:rsid w:val="0059181A"/>
    <w:rsid w:val="005924E3"/>
    <w:rsid w:val="00592954"/>
    <w:rsid w:val="00592A2B"/>
    <w:rsid w:val="0059308C"/>
    <w:rsid w:val="00593D7D"/>
    <w:rsid w:val="00593E69"/>
    <w:rsid w:val="005940B6"/>
    <w:rsid w:val="00594AAD"/>
    <w:rsid w:val="00594ACB"/>
    <w:rsid w:val="00594B34"/>
    <w:rsid w:val="00595155"/>
    <w:rsid w:val="0059576D"/>
    <w:rsid w:val="00595B03"/>
    <w:rsid w:val="00596E37"/>
    <w:rsid w:val="005A02EA"/>
    <w:rsid w:val="005A070F"/>
    <w:rsid w:val="005A0CBA"/>
    <w:rsid w:val="005A1874"/>
    <w:rsid w:val="005A33FF"/>
    <w:rsid w:val="005A3916"/>
    <w:rsid w:val="005A4828"/>
    <w:rsid w:val="005A537C"/>
    <w:rsid w:val="005A53AD"/>
    <w:rsid w:val="005A5877"/>
    <w:rsid w:val="005A5B02"/>
    <w:rsid w:val="005A5C31"/>
    <w:rsid w:val="005A5D58"/>
    <w:rsid w:val="005A64B1"/>
    <w:rsid w:val="005A65B9"/>
    <w:rsid w:val="005A7699"/>
    <w:rsid w:val="005A79B3"/>
    <w:rsid w:val="005A7DFD"/>
    <w:rsid w:val="005B0A3E"/>
    <w:rsid w:val="005B1122"/>
    <w:rsid w:val="005B1386"/>
    <w:rsid w:val="005B23DD"/>
    <w:rsid w:val="005B2725"/>
    <w:rsid w:val="005B3A02"/>
    <w:rsid w:val="005B3A0F"/>
    <w:rsid w:val="005B3BBB"/>
    <w:rsid w:val="005B403E"/>
    <w:rsid w:val="005B41DB"/>
    <w:rsid w:val="005B4201"/>
    <w:rsid w:val="005B4A94"/>
    <w:rsid w:val="005B4CF6"/>
    <w:rsid w:val="005B4D15"/>
    <w:rsid w:val="005B4D35"/>
    <w:rsid w:val="005B57A8"/>
    <w:rsid w:val="005B59C4"/>
    <w:rsid w:val="005B6C1C"/>
    <w:rsid w:val="005B6C7E"/>
    <w:rsid w:val="005B7C2A"/>
    <w:rsid w:val="005C0608"/>
    <w:rsid w:val="005C0720"/>
    <w:rsid w:val="005C15B0"/>
    <w:rsid w:val="005C1819"/>
    <w:rsid w:val="005C1BDE"/>
    <w:rsid w:val="005C1DA2"/>
    <w:rsid w:val="005C1F74"/>
    <w:rsid w:val="005C2D2D"/>
    <w:rsid w:val="005C2FAC"/>
    <w:rsid w:val="005C350E"/>
    <w:rsid w:val="005C392D"/>
    <w:rsid w:val="005C3D79"/>
    <w:rsid w:val="005C415D"/>
    <w:rsid w:val="005C4212"/>
    <w:rsid w:val="005C53CE"/>
    <w:rsid w:val="005C5533"/>
    <w:rsid w:val="005C57FA"/>
    <w:rsid w:val="005C5D24"/>
    <w:rsid w:val="005C6E05"/>
    <w:rsid w:val="005C7169"/>
    <w:rsid w:val="005C7290"/>
    <w:rsid w:val="005C7342"/>
    <w:rsid w:val="005C7D89"/>
    <w:rsid w:val="005C7DB4"/>
    <w:rsid w:val="005C7DEE"/>
    <w:rsid w:val="005D000B"/>
    <w:rsid w:val="005D0032"/>
    <w:rsid w:val="005D030C"/>
    <w:rsid w:val="005D09D1"/>
    <w:rsid w:val="005D0F5B"/>
    <w:rsid w:val="005D113F"/>
    <w:rsid w:val="005D1A08"/>
    <w:rsid w:val="005D20B5"/>
    <w:rsid w:val="005D22BB"/>
    <w:rsid w:val="005D2304"/>
    <w:rsid w:val="005D2B36"/>
    <w:rsid w:val="005D2B61"/>
    <w:rsid w:val="005D3E68"/>
    <w:rsid w:val="005D40EB"/>
    <w:rsid w:val="005D47FA"/>
    <w:rsid w:val="005D586B"/>
    <w:rsid w:val="005D5AB1"/>
    <w:rsid w:val="005D5EBE"/>
    <w:rsid w:val="005D6340"/>
    <w:rsid w:val="005D67DE"/>
    <w:rsid w:val="005D6C35"/>
    <w:rsid w:val="005D6D48"/>
    <w:rsid w:val="005D717C"/>
    <w:rsid w:val="005D732B"/>
    <w:rsid w:val="005E0121"/>
    <w:rsid w:val="005E0177"/>
    <w:rsid w:val="005E0E21"/>
    <w:rsid w:val="005E11D1"/>
    <w:rsid w:val="005E121F"/>
    <w:rsid w:val="005E163C"/>
    <w:rsid w:val="005E2449"/>
    <w:rsid w:val="005E27F3"/>
    <w:rsid w:val="005E29D4"/>
    <w:rsid w:val="005E2F65"/>
    <w:rsid w:val="005E3298"/>
    <w:rsid w:val="005E400B"/>
    <w:rsid w:val="005E41F2"/>
    <w:rsid w:val="005E4583"/>
    <w:rsid w:val="005E45A2"/>
    <w:rsid w:val="005E4990"/>
    <w:rsid w:val="005E4E10"/>
    <w:rsid w:val="005E5236"/>
    <w:rsid w:val="005E53AE"/>
    <w:rsid w:val="005E5554"/>
    <w:rsid w:val="005E5721"/>
    <w:rsid w:val="005E5EE4"/>
    <w:rsid w:val="005E63C7"/>
    <w:rsid w:val="005E675E"/>
    <w:rsid w:val="005E7698"/>
    <w:rsid w:val="005E7C62"/>
    <w:rsid w:val="005F0D15"/>
    <w:rsid w:val="005F0FFB"/>
    <w:rsid w:val="005F105B"/>
    <w:rsid w:val="005F178E"/>
    <w:rsid w:val="005F186A"/>
    <w:rsid w:val="005F1B09"/>
    <w:rsid w:val="005F231D"/>
    <w:rsid w:val="005F2656"/>
    <w:rsid w:val="005F2C21"/>
    <w:rsid w:val="005F37B2"/>
    <w:rsid w:val="005F49F1"/>
    <w:rsid w:val="005F54CD"/>
    <w:rsid w:val="005F6319"/>
    <w:rsid w:val="005F6349"/>
    <w:rsid w:val="005F73D6"/>
    <w:rsid w:val="005F7B9D"/>
    <w:rsid w:val="006003AF"/>
    <w:rsid w:val="0060045E"/>
    <w:rsid w:val="00600F08"/>
    <w:rsid w:val="00600FFE"/>
    <w:rsid w:val="00601DFD"/>
    <w:rsid w:val="0060279F"/>
    <w:rsid w:val="0060354C"/>
    <w:rsid w:val="00604053"/>
    <w:rsid w:val="00604F13"/>
    <w:rsid w:val="00605A7E"/>
    <w:rsid w:val="006063B3"/>
    <w:rsid w:val="00606C15"/>
    <w:rsid w:val="00606CD2"/>
    <w:rsid w:val="00606CFC"/>
    <w:rsid w:val="00606FF2"/>
    <w:rsid w:val="006073B3"/>
    <w:rsid w:val="006075DE"/>
    <w:rsid w:val="00607DC1"/>
    <w:rsid w:val="00607EB6"/>
    <w:rsid w:val="00610549"/>
    <w:rsid w:val="006108BA"/>
    <w:rsid w:val="006112C3"/>
    <w:rsid w:val="006115B7"/>
    <w:rsid w:val="00611C5F"/>
    <w:rsid w:val="00612366"/>
    <w:rsid w:val="0061304F"/>
    <w:rsid w:val="00613153"/>
    <w:rsid w:val="0061339A"/>
    <w:rsid w:val="0061388D"/>
    <w:rsid w:val="00613C3C"/>
    <w:rsid w:val="0061496D"/>
    <w:rsid w:val="006152A8"/>
    <w:rsid w:val="00615F91"/>
    <w:rsid w:val="006171EA"/>
    <w:rsid w:val="00617252"/>
    <w:rsid w:val="0061726F"/>
    <w:rsid w:val="00617283"/>
    <w:rsid w:val="00617314"/>
    <w:rsid w:val="00617D60"/>
    <w:rsid w:val="0062033D"/>
    <w:rsid w:val="006203EE"/>
    <w:rsid w:val="006204BE"/>
    <w:rsid w:val="00620FD9"/>
    <w:rsid w:val="006212E9"/>
    <w:rsid w:val="006212F9"/>
    <w:rsid w:val="00622189"/>
    <w:rsid w:val="006231D6"/>
    <w:rsid w:val="006238B2"/>
    <w:rsid w:val="006238CB"/>
    <w:rsid w:val="00624278"/>
    <w:rsid w:val="00624B42"/>
    <w:rsid w:val="00625154"/>
    <w:rsid w:val="006253ED"/>
    <w:rsid w:val="00626D52"/>
    <w:rsid w:val="00626DE7"/>
    <w:rsid w:val="00627492"/>
    <w:rsid w:val="006277AC"/>
    <w:rsid w:val="006277AF"/>
    <w:rsid w:val="006279E2"/>
    <w:rsid w:val="00627AF1"/>
    <w:rsid w:val="00627FAD"/>
    <w:rsid w:val="0063010A"/>
    <w:rsid w:val="0063030A"/>
    <w:rsid w:val="00630909"/>
    <w:rsid w:val="00631426"/>
    <w:rsid w:val="006314F7"/>
    <w:rsid w:val="006320A2"/>
    <w:rsid w:val="006320C0"/>
    <w:rsid w:val="006323F7"/>
    <w:rsid w:val="00632D04"/>
    <w:rsid w:val="006336C1"/>
    <w:rsid w:val="006338EA"/>
    <w:rsid w:val="006339E7"/>
    <w:rsid w:val="00633FF1"/>
    <w:rsid w:val="006347F1"/>
    <w:rsid w:val="006349C6"/>
    <w:rsid w:val="00634EA9"/>
    <w:rsid w:val="00634FC6"/>
    <w:rsid w:val="0063506C"/>
    <w:rsid w:val="0063545E"/>
    <w:rsid w:val="006355B8"/>
    <w:rsid w:val="00635750"/>
    <w:rsid w:val="00635B9E"/>
    <w:rsid w:val="0063614E"/>
    <w:rsid w:val="00636268"/>
    <w:rsid w:val="00636506"/>
    <w:rsid w:val="00636938"/>
    <w:rsid w:val="00636E3A"/>
    <w:rsid w:val="0063794E"/>
    <w:rsid w:val="00637EBE"/>
    <w:rsid w:val="00641337"/>
    <w:rsid w:val="00641A4F"/>
    <w:rsid w:val="00641C2C"/>
    <w:rsid w:val="00641E51"/>
    <w:rsid w:val="00642865"/>
    <w:rsid w:val="00642938"/>
    <w:rsid w:val="00643A93"/>
    <w:rsid w:val="0064409C"/>
    <w:rsid w:val="006444A5"/>
    <w:rsid w:val="00644B36"/>
    <w:rsid w:val="00645099"/>
    <w:rsid w:val="006451D7"/>
    <w:rsid w:val="00645CC5"/>
    <w:rsid w:val="00645EE7"/>
    <w:rsid w:val="00645F9E"/>
    <w:rsid w:val="00646F59"/>
    <w:rsid w:val="0064759B"/>
    <w:rsid w:val="006479EF"/>
    <w:rsid w:val="00647A44"/>
    <w:rsid w:val="00647CBE"/>
    <w:rsid w:val="00651090"/>
    <w:rsid w:val="00651101"/>
    <w:rsid w:val="00651B7E"/>
    <w:rsid w:val="006520CC"/>
    <w:rsid w:val="00652DD8"/>
    <w:rsid w:val="00653863"/>
    <w:rsid w:val="006542FB"/>
    <w:rsid w:val="00654850"/>
    <w:rsid w:val="00654973"/>
    <w:rsid w:val="00654B15"/>
    <w:rsid w:val="00655037"/>
    <w:rsid w:val="0065503D"/>
    <w:rsid w:val="00655600"/>
    <w:rsid w:val="00655611"/>
    <w:rsid w:val="00655F2E"/>
    <w:rsid w:val="00656BD5"/>
    <w:rsid w:val="00657B8B"/>
    <w:rsid w:val="00657EAB"/>
    <w:rsid w:val="0066044E"/>
    <w:rsid w:val="00660809"/>
    <w:rsid w:val="00660BCB"/>
    <w:rsid w:val="006616C2"/>
    <w:rsid w:val="00661FA0"/>
    <w:rsid w:val="00662FA4"/>
    <w:rsid w:val="00663616"/>
    <w:rsid w:val="00663786"/>
    <w:rsid w:val="00663B8D"/>
    <w:rsid w:val="00663BAE"/>
    <w:rsid w:val="00663D89"/>
    <w:rsid w:val="00664E8D"/>
    <w:rsid w:val="00665253"/>
    <w:rsid w:val="0066580B"/>
    <w:rsid w:val="00665817"/>
    <w:rsid w:val="00666371"/>
    <w:rsid w:val="006663BE"/>
    <w:rsid w:val="00666DA5"/>
    <w:rsid w:val="00667292"/>
    <w:rsid w:val="0066739F"/>
    <w:rsid w:val="0066797C"/>
    <w:rsid w:val="006703EF"/>
    <w:rsid w:val="00670ACC"/>
    <w:rsid w:val="00670E12"/>
    <w:rsid w:val="00670E56"/>
    <w:rsid w:val="00671BB1"/>
    <w:rsid w:val="0067274D"/>
    <w:rsid w:val="00672A5E"/>
    <w:rsid w:val="00672D2C"/>
    <w:rsid w:val="00672DBF"/>
    <w:rsid w:val="00673091"/>
    <w:rsid w:val="00675797"/>
    <w:rsid w:val="0067601A"/>
    <w:rsid w:val="0067664F"/>
    <w:rsid w:val="00676F13"/>
    <w:rsid w:val="006800B7"/>
    <w:rsid w:val="006803F9"/>
    <w:rsid w:val="00680601"/>
    <w:rsid w:val="00680692"/>
    <w:rsid w:val="00680E40"/>
    <w:rsid w:val="006826F6"/>
    <w:rsid w:val="0068275B"/>
    <w:rsid w:val="00682A2C"/>
    <w:rsid w:val="00682CA2"/>
    <w:rsid w:val="00682F76"/>
    <w:rsid w:val="0068349B"/>
    <w:rsid w:val="00683A72"/>
    <w:rsid w:val="00683B95"/>
    <w:rsid w:val="00683C44"/>
    <w:rsid w:val="00683EA3"/>
    <w:rsid w:val="00683F26"/>
    <w:rsid w:val="00684661"/>
    <w:rsid w:val="00684A88"/>
    <w:rsid w:val="00684F8A"/>
    <w:rsid w:val="006857C1"/>
    <w:rsid w:val="00686002"/>
    <w:rsid w:val="00686877"/>
    <w:rsid w:val="00686A21"/>
    <w:rsid w:val="006872AC"/>
    <w:rsid w:val="006874D7"/>
    <w:rsid w:val="00690249"/>
    <w:rsid w:val="00690500"/>
    <w:rsid w:val="00690C1E"/>
    <w:rsid w:val="00690D19"/>
    <w:rsid w:val="006911C6"/>
    <w:rsid w:val="00691677"/>
    <w:rsid w:val="00691A3D"/>
    <w:rsid w:val="006920E8"/>
    <w:rsid w:val="00692220"/>
    <w:rsid w:val="00692B0E"/>
    <w:rsid w:val="00692B57"/>
    <w:rsid w:val="00692D62"/>
    <w:rsid w:val="00693936"/>
    <w:rsid w:val="00694287"/>
    <w:rsid w:val="00695D64"/>
    <w:rsid w:val="00695EBB"/>
    <w:rsid w:val="006964A5"/>
    <w:rsid w:val="0069687E"/>
    <w:rsid w:val="00696F17"/>
    <w:rsid w:val="00696FED"/>
    <w:rsid w:val="006972ED"/>
    <w:rsid w:val="0069760E"/>
    <w:rsid w:val="0069762C"/>
    <w:rsid w:val="00697999"/>
    <w:rsid w:val="00697E6E"/>
    <w:rsid w:val="006A0AB4"/>
    <w:rsid w:val="006A0B49"/>
    <w:rsid w:val="006A0F52"/>
    <w:rsid w:val="006A11D0"/>
    <w:rsid w:val="006A18C7"/>
    <w:rsid w:val="006A3045"/>
    <w:rsid w:val="006A344E"/>
    <w:rsid w:val="006A3972"/>
    <w:rsid w:val="006A3A48"/>
    <w:rsid w:val="006A3CDA"/>
    <w:rsid w:val="006A421A"/>
    <w:rsid w:val="006A425E"/>
    <w:rsid w:val="006A4A44"/>
    <w:rsid w:val="006A5122"/>
    <w:rsid w:val="006A5C85"/>
    <w:rsid w:val="006A62D0"/>
    <w:rsid w:val="006A6A1E"/>
    <w:rsid w:val="006A70AD"/>
    <w:rsid w:val="006A741A"/>
    <w:rsid w:val="006A7C84"/>
    <w:rsid w:val="006A7D5D"/>
    <w:rsid w:val="006B00B9"/>
    <w:rsid w:val="006B0335"/>
    <w:rsid w:val="006B044E"/>
    <w:rsid w:val="006B164D"/>
    <w:rsid w:val="006B216F"/>
    <w:rsid w:val="006B26F2"/>
    <w:rsid w:val="006B28FE"/>
    <w:rsid w:val="006B2972"/>
    <w:rsid w:val="006B2B31"/>
    <w:rsid w:val="006B2D95"/>
    <w:rsid w:val="006B2FAF"/>
    <w:rsid w:val="006B34F6"/>
    <w:rsid w:val="006B498C"/>
    <w:rsid w:val="006B4BBB"/>
    <w:rsid w:val="006B4F3D"/>
    <w:rsid w:val="006B5B41"/>
    <w:rsid w:val="006B68F7"/>
    <w:rsid w:val="006B6A81"/>
    <w:rsid w:val="006B71B6"/>
    <w:rsid w:val="006C01C1"/>
    <w:rsid w:val="006C0563"/>
    <w:rsid w:val="006C2BDA"/>
    <w:rsid w:val="006C2EC7"/>
    <w:rsid w:val="006C3430"/>
    <w:rsid w:val="006C3B27"/>
    <w:rsid w:val="006C41AF"/>
    <w:rsid w:val="006C422A"/>
    <w:rsid w:val="006C4587"/>
    <w:rsid w:val="006C47AD"/>
    <w:rsid w:val="006C4A3C"/>
    <w:rsid w:val="006C5F77"/>
    <w:rsid w:val="006C6434"/>
    <w:rsid w:val="006C702A"/>
    <w:rsid w:val="006C7379"/>
    <w:rsid w:val="006C73E3"/>
    <w:rsid w:val="006D0A26"/>
    <w:rsid w:val="006D0C3A"/>
    <w:rsid w:val="006D0C8E"/>
    <w:rsid w:val="006D114F"/>
    <w:rsid w:val="006D1997"/>
    <w:rsid w:val="006D1A2E"/>
    <w:rsid w:val="006D298A"/>
    <w:rsid w:val="006D319F"/>
    <w:rsid w:val="006D361E"/>
    <w:rsid w:val="006D37F5"/>
    <w:rsid w:val="006D515D"/>
    <w:rsid w:val="006D5A2D"/>
    <w:rsid w:val="006D6638"/>
    <w:rsid w:val="006D6A13"/>
    <w:rsid w:val="006D6D24"/>
    <w:rsid w:val="006D7525"/>
    <w:rsid w:val="006D7D6C"/>
    <w:rsid w:val="006D7E9A"/>
    <w:rsid w:val="006E065F"/>
    <w:rsid w:val="006E070D"/>
    <w:rsid w:val="006E077D"/>
    <w:rsid w:val="006E08FE"/>
    <w:rsid w:val="006E0981"/>
    <w:rsid w:val="006E0ACC"/>
    <w:rsid w:val="006E137E"/>
    <w:rsid w:val="006E168B"/>
    <w:rsid w:val="006E1E05"/>
    <w:rsid w:val="006E262A"/>
    <w:rsid w:val="006E2EEC"/>
    <w:rsid w:val="006E3A08"/>
    <w:rsid w:val="006E3DC8"/>
    <w:rsid w:val="006E400E"/>
    <w:rsid w:val="006E43E3"/>
    <w:rsid w:val="006E4B94"/>
    <w:rsid w:val="006E4D9C"/>
    <w:rsid w:val="006E5318"/>
    <w:rsid w:val="006E5587"/>
    <w:rsid w:val="006E5B8D"/>
    <w:rsid w:val="006E680D"/>
    <w:rsid w:val="006E6A93"/>
    <w:rsid w:val="006E7793"/>
    <w:rsid w:val="006E7C09"/>
    <w:rsid w:val="006E7F0A"/>
    <w:rsid w:val="006F0465"/>
    <w:rsid w:val="006F07F5"/>
    <w:rsid w:val="006F0B9F"/>
    <w:rsid w:val="006F0C8A"/>
    <w:rsid w:val="006F0EFB"/>
    <w:rsid w:val="006F128B"/>
    <w:rsid w:val="006F134B"/>
    <w:rsid w:val="006F20D4"/>
    <w:rsid w:val="006F2173"/>
    <w:rsid w:val="006F24A0"/>
    <w:rsid w:val="006F253E"/>
    <w:rsid w:val="006F26E9"/>
    <w:rsid w:val="006F351E"/>
    <w:rsid w:val="006F357A"/>
    <w:rsid w:val="006F3A6C"/>
    <w:rsid w:val="006F3D73"/>
    <w:rsid w:val="006F418A"/>
    <w:rsid w:val="006F48DB"/>
    <w:rsid w:val="006F5961"/>
    <w:rsid w:val="006F5B5A"/>
    <w:rsid w:val="006F6079"/>
    <w:rsid w:val="006F60C7"/>
    <w:rsid w:val="006F6DC6"/>
    <w:rsid w:val="006F70B5"/>
    <w:rsid w:val="006F70D5"/>
    <w:rsid w:val="006F7771"/>
    <w:rsid w:val="006F77BA"/>
    <w:rsid w:val="00700374"/>
    <w:rsid w:val="007005B9"/>
    <w:rsid w:val="007013DD"/>
    <w:rsid w:val="0070155C"/>
    <w:rsid w:val="007015AE"/>
    <w:rsid w:val="007018F3"/>
    <w:rsid w:val="00701A3C"/>
    <w:rsid w:val="00701B38"/>
    <w:rsid w:val="0070350C"/>
    <w:rsid w:val="00704295"/>
    <w:rsid w:val="00704846"/>
    <w:rsid w:val="007048B1"/>
    <w:rsid w:val="0070491C"/>
    <w:rsid w:val="00704AB1"/>
    <w:rsid w:val="00705D66"/>
    <w:rsid w:val="00705F22"/>
    <w:rsid w:val="007062A6"/>
    <w:rsid w:val="00706576"/>
    <w:rsid w:val="00706EA7"/>
    <w:rsid w:val="00706FF2"/>
    <w:rsid w:val="00707241"/>
    <w:rsid w:val="00707341"/>
    <w:rsid w:val="007077D0"/>
    <w:rsid w:val="00707C29"/>
    <w:rsid w:val="00707DE7"/>
    <w:rsid w:val="00710277"/>
    <w:rsid w:val="0071038F"/>
    <w:rsid w:val="00710423"/>
    <w:rsid w:val="00710A6E"/>
    <w:rsid w:val="00711826"/>
    <w:rsid w:val="00711CA9"/>
    <w:rsid w:val="00711E0D"/>
    <w:rsid w:val="0071217B"/>
    <w:rsid w:val="00712E4D"/>
    <w:rsid w:val="0071329C"/>
    <w:rsid w:val="0071385A"/>
    <w:rsid w:val="00714A37"/>
    <w:rsid w:val="00714B23"/>
    <w:rsid w:val="00714F63"/>
    <w:rsid w:val="007156BA"/>
    <w:rsid w:val="0071584F"/>
    <w:rsid w:val="0071595D"/>
    <w:rsid w:val="00715B0D"/>
    <w:rsid w:val="00715BF5"/>
    <w:rsid w:val="00715CCA"/>
    <w:rsid w:val="00715DF5"/>
    <w:rsid w:val="0071647E"/>
    <w:rsid w:val="007164AE"/>
    <w:rsid w:val="007164CE"/>
    <w:rsid w:val="0071652C"/>
    <w:rsid w:val="007165FF"/>
    <w:rsid w:val="0071725E"/>
    <w:rsid w:val="0071748F"/>
    <w:rsid w:val="007205E7"/>
    <w:rsid w:val="007208EE"/>
    <w:rsid w:val="00720DE5"/>
    <w:rsid w:val="00722134"/>
    <w:rsid w:val="0072213A"/>
    <w:rsid w:val="007229DA"/>
    <w:rsid w:val="00724053"/>
    <w:rsid w:val="00724170"/>
    <w:rsid w:val="007242C6"/>
    <w:rsid w:val="007244D5"/>
    <w:rsid w:val="00724C96"/>
    <w:rsid w:val="0072530A"/>
    <w:rsid w:val="007258FB"/>
    <w:rsid w:val="00725AEA"/>
    <w:rsid w:val="00727C5F"/>
    <w:rsid w:val="007300DF"/>
    <w:rsid w:val="007301E8"/>
    <w:rsid w:val="007304A9"/>
    <w:rsid w:val="00730B54"/>
    <w:rsid w:val="00732047"/>
    <w:rsid w:val="00732202"/>
    <w:rsid w:val="00733640"/>
    <w:rsid w:val="00733CC3"/>
    <w:rsid w:val="00733E64"/>
    <w:rsid w:val="0073459C"/>
    <w:rsid w:val="0073460F"/>
    <w:rsid w:val="00734EA7"/>
    <w:rsid w:val="00734F13"/>
    <w:rsid w:val="00734FD5"/>
    <w:rsid w:val="0073510E"/>
    <w:rsid w:val="00735B30"/>
    <w:rsid w:val="007360EE"/>
    <w:rsid w:val="007367D9"/>
    <w:rsid w:val="0073748A"/>
    <w:rsid w:val="00737C51"/>
    <w:rsid w:val="0074029E"/>
    <w:rsid w:val="007404E8"/>
    <w:rsid w:val="007408B8"/>
    <w:rsid w:val="00740969"/>
    <w:rsid w:val="007409E6"/>
    <w:rsid w:val="0074136F"/>
    <w:rsid w:val="007417D0"/>
    <w:rsid w:val="00741A71"/>
    <w:rsid w:val="00742E8C"/>
    <w:rsid w:val="00742F8C"/>
    <w:rsid w:val="00743B74"/>
    <w:rsid w:val="00743D66"/>
    <w:rsid w:val="0074473D"/>
    <w:rsid w:val="00745871"/>
    <w:rsid w:val="00745E6A"/>
    <w:rsid w:val="00745F9A"/>
    <w:rsid w:val="00746083"/>
    <w:rsid w:val="0074630B"/>
    <w:rsid w:val="007466B3"/>
    <w:rsid w:val="00746B2E"/>
    <w:rsid w:val="00746D44"/>
    <w:rsid w:val="007474A3"/>
    <w:rsid w:val="0074750B"/>
    <w:rsid w:val="00747A07"/>
    <w:rsid w:val="00747DB1"/>
    <w:rsid w:val="00747E0E"/>
    <w:rsid w:val="0075009D"/>
    <w:rsid w:val="00750620"/>
    <w:rsid w:val="00750740"/>
    <w:rsid w:val="00750802"/>
    <w:rsid w:val="007509D2"/>
    <w:rsid w:val="00751285"/>
    <w:rsid w:val="00751561"/>
    <w:rsid w:val="007516CB"/>
    <w:rsid w:val="007519C4"/>
    <w:rsid w:val="00751B77"/>
    <w:rsid w:val="007525A9"/>
    <w:rsid w:val="007529F7"/>
    <w:rsid w:val="00752E73"/>
    <w:rsid w:val="007534F3"/>
    <w:rsid w:val="007538F5"/>
    <w:rsid w:val="00753FEA"/>
    <w:rsid w:val="0075578C"/>
    <w:rsid w:val="007563A4"/>
    <w:rsid w:val="00756670"/>
    <w:rsid w:val="00757B9D"/>
    <w:rsid w:val="00760016"/>
    <w:rsid w:val="00760C10"/>
    <w:rsid w:val="00760E58"/>
    <w:rsid w:val="00761B64"/>
    <w:rsid w:val="007626F2"/>
    <w:rsid w:val="00763050"/>
    <w:rsid w:val="0076344E"/>
    <w:rsid w:val="00763EF5"/>
    <w:rsid w:val="0076517A"/>
    <w:rsid w:val="00765377"/>
    <w:rsid w:val="0076572A"/>
    <w:rsid w:val="00766036"/>
    <w:rsid w:val="007669FD"/>
    <w:rsid w:val="00767B9A"/>
    <w:rsid w:val="00767FAA"/>
    <w:rsid w:val="00767FEA"/>
    <w:rsid w:val="00770B64"/>
    <w:rsid w:val="007712FC"/>
    <w:rsid w:val="00771956"/>
    <w:rsid w:val="00771FB1"/>
    <w:rsid w:val="00772010"/>
    <w:rsid w:val="007723FE"/>
    <w:rsid w:val="00772637"/>
    <w:rsid w:val="00772C21"/>
    <w:rsid w:val="0077326E"/>
    <w:rsid w:val="00773875"/>
    <w:rsid w:val="00773A42"/>
    <w:rsid w:val="00773D41"/>
    <w:rsid w:val="00773E10"/>
    <w:rsid w:val="007742C7"/>
    <w:rsid w:val="007744F3"/>
    <w:rsid w:val="00774FF5"/>
    <w:rsid w:val="0077507E"/>
    <w:rsid w:val="007752E5"/>
    <w:rsid w:val="007754EB"/>
    <w:rsid w:val="00775BB7"/>
    <w:rsid w:val="00775CC8"/>
    <w:rsid w:val="00775D02"/>
    <w:rsid w:val="00775F2D"/>
    <w:rsid w:val="00776C9B"/>
    <w:rsid w:val="00777E75"/>
    <w:rsid w:val="00780316"/>
    <w:rsid w:val="007804F9"/>
    <w:rsid w:val="007805CE"/>
    <w:rsid w:val="00780B50"/>
    <w:rsid w:val="00780F92"/>
    <w:rsid w:val="007815BC"/>
    <w:rsid w:val="00782919"/>
    <w:rsid w:val="00783C61"/>
    <w:rsid w:val="00783E33"/>
    <w:rsid w:val="0078434F"/>
    <w:rsid w:val="007846F2"/>
    <w:rsid w:val="0078524B"/>
    <w:rsid w:val="007857FA"/>
    <w:rsid w:val="00786074"/>
    <w:rsid w:val="0078648B"/>
    <w:rsid w:val="007865CC"/>
    <w:rsid w:val="007868CB"/>
    <w:rsid w:val="00787157"/>
    <w:rsid w:val="00787392"/>
    <w:rsid w:val="00787E0C"/>
    <w:rsid w:val="00791411"/>
    <w:rsid w:val="00791956"/>
    <w:rsid w:val="00791AC4"/>
    <w:rsid w:val="0079256C"/>
    <w:rsid w:val="00792947"/>
    <w:rsid w:val="00792F24"/>
    <w:rsid w:val="007930D4"/>
    <w:rsid w:val="007935FE"/>
    <w:rsid w:val="007938EF"/>
    <w:rsid w:val="00794314"/>
    <w:rsid w:val="00794C47"/>
    <w:rsid w:val="00794DDC"/>
    <w:rsid w:val="00795269"/>
    <w:rsid w:val="00795748"/>
    <w:rsid w:val="00795A39"/>
    <w:rsid w:val="00795B3F"/>
    <w:rsid w:val="007967E2"/>
    <w:rsid w:val="00796A15"/>
    <w:rsid w:val="00797395"/>
    <w:rsid w:val="00797758"/>
    <w:rsid w:val="00797814"/>
    <w:rsid w:val="00797E9D"/>
    <w:rsid w:val="007A08C2"/>
    <w:rsid w:val="007A0C4B"/>
    <w:rsid w:val="007A1883"/>
    <w:rsid w:val="007A1F34"/>
    <w:rsid w:val="007A2E66"/>
    <w:rsid w:val="007A2E9E"/>
    <w:rsid w:val="007A33DA"/>
    <w:rsid w:val="007A364C"/>
    <w:rsid w:val="007A3F61"/>
    <w:rsid w:val="007A49E9"/>
    <w:rsid w:val="007A4E6B"/>
    <w:rsid w:val="007A5404"/>
    <w:rsid w:val="007A551F"/>
    <w:rsid w:val="007A57E7"/>
    <w:rsid w:val="007A5AA7"/>
    <w:rsid w:val="007A69F5"/>
    <w:rsid w:val="007A6A4B"/>
    <w:rsid w:val="007A7404"/>
    <w:rsid w:val="007A744B"/>
    <w:rsid w:val="007A75BA"/>
    <w:rsid w:val="007A770E"/>
    <w:rsid w:val="007A7A67"/>
    <w:rsid w:val="007A7CE2"/>
    <w:rsid w:val="007B00C6"/>
    <w:rsid w:val="007B050B"/>
    <w:rsid w:val="007B0A47"/>
    <w:rsid w:val="007B100A"/>
    <w:rsid w:val="007B2428"/>
    <w:rsid w:val="007B2DC9"/>
    <w:rsid w:val="007B31DD"/>
    <w:rsid w:val="007B38DE"/>
    <w:rsid w:val="007B3CD1"/>
    <w:rsid w:val="007B3E39"/>
    <w:rsid w:val="007B3F08"/>
    <w:rsid w:val="007B4065"/>
    <w:rsid w:val="007B47B7"/>
    <w:rsid w:val="007B5169"/>
    <w:rsid w:val="007B525F"/>
    <w:rsid w:val="007B53ED"/>
    <w:rsid w:val="007B54B9"/>
    <w:rsid w:val="007B5934"/>
    <w:rsid w:val="007B5FAC"/>
    <w:rsid w:val="007B60AE"/>
    <w:rsid w:val="007B6713"/>
    <w:rsid w:val="007B6AE9"/>
    <w:rsid w:val="007B6C48"/>
    <w:rsid w:val="007B730E"/>
    <w:rsid w:val="007B7436"/>
    <w:rsid w:val="007B7986"/>
    <w:rsid w:val="007B7DD4"/>
    <w:rsid w:val="007C03FC"/>
    <w:rsid w:val="007C06A9"/>
    <w:rsid w:val="007C12C3"/>
    <w:rsid w:val="007C2264"/>
    <w:rsid w:val="007C2BF2"/>
    <w:rsid w:val="007C2E05"/>
    <w:rsid w:val="007C53DA"/>
    <w:rsid w:val="007C54CD"/>
    <w:rsid w:val="007C6E49"/>
    <w:rsid w:val="007C7C6F"/>
    <w:rsid w:val="007C7F36"/>
    <w:rsid w:val="007D0105"/>
    <w:rsid w:val="007D06D8"/>
    <w:rsid w:val="007D0A18"/>
    <w:rsid w:val="007D0A47"/>
    <w:rsid w:val="007D0BFA"/>
    <w:rsid w:val="007D11EF"/>
    <w:rsid w:val="007D1299"/>
    <w:rsid w:val="007D145C"/>
    <w:rsid w:val="007D1AA2"/>
    <w:rsid w:val="007D1C8B"/>
    <w:rsid w:val="007D1D50"/>
    <w:rsid w:val="007D1DAA"/>
    <w:rsid w:val="007D2370"/>
    <w:rsid w:val="007D277C"/>
    <w:rsid w:val="007D2EF9"/>
    <w:rsid w:val="007D372F"/>
    <w:rsid w:val="007D39CB"/>
    <w:rsid w:val="007D3F15"/>
    <w:rsid w:val="007D4262"/>
    <w:rsid w:val="007D4C5F"/>
    <w:rsid w:val="007D5B51"/>
    <w:rsid w:val="007D6897"/>
    <w:rsid w:val="007D709F"/>
    <w:rsid w:val="007D79CB"/>
    <w:rsid w:val="007E036D"/>
    <w:rsid w:val="007E04F6"/>
    <w:rsid w:val="007E0804"/>
    <w:rsid w:val="007E175E"/>
    <w:rsid w:val="007E1847"/>
    <w:rsid w:val="007E1B6A"/>
    <w:rsid w:val="007E2FEE"/>
    <w:rsid w:val="007E3536"/>
    <w:rsid w:val="007E3590"/>
    <w:rsid w:val="007E35F6"/>
    <w:rsid w:val="007E3C81"/>
    <w:rsid w:val="007E4200"/>
    <w:rsid w:val="007E4A27"/>
    <w:rsid w:val="007E50F5"/>
    <w:rsid w:val="007E58A0"/>
    <w:rsid w:val="007E6B90"/>
    <w:rsid w:val="007E72D8"/>
    <w:rsid w:val="007E7D85"/>
    <w:rsid w:val="007F0A89"/>
    <w:rsid w:val="007F1645"/>
    <w:rsid w:val="007F1867"/>
    <w:rsid w:val="007F18A8"/>
    <w:rsid w:val="007F1CA5"/>
    <w:rsid w:val="007F2111"/>
    <w:rsid w:val="007F253D"/>
    <w:rsid w:val="007F2D10"/>
    <w:rsid w:val="007F2E8F"/>
    <w:rsid w:val="007F31C4"/>
    <w:rsid w:val="007F37BB"/>
    <w:rsid w:val="007F48A9"/>
    <w:rsid w:val="007F4A3D"/>
    <w:rsid w:val="007F5976"/>
    <w:rsid w:val="007F65BC"/>
    <w:rsid w:val="007F7CDC"/>
    <w:rsid w:val="008002CE"/>
    <w:rsid w:val="008010AA"/>
    <w:rsid w:val="008017DD"/>
    <w:rsid w:val="00801C69"/>
    <w:rsid w:val="00801F3E"/>
    <w:rsid w:val="00802693"/>
    <w:rsid w:val="0080278B"/>
    <w:rsid w:val="008029C0"/>
    <w:rsid w:val="00802FB6"/>
    <w:rsid w:val="008041F0"/>
    <w:rsid w:val="008043C2"/>
    <w:rsid w:val="008045EA"/>
    <w:rsid w:val="00804C42"/>
    <w:rsid w:val="00804FC8"/>
    <w:rsid w:val="00805254"/>
    <w:rsid w:val="008052B0"/>
    <w:rsid w:val="00805A26"/>
    <w:rsid w:val="00805D86"/>
    <w:rsid w:val="0080665D"/>
    <w:rsid w:val="008069AD"/>
    <w:rsid w:val="00806EA3"/>
    <w:rsid w:val="00810185"/>
    <w:rsid w:val="008107CE"/>
    <w:rsid w:val="00810ACE"/>
    <w:rsid w:val="00811BB8"/>
    <w:rsid w:val="00812821"/>
    <w:rsid w:val="00812A5A"/>
    <w:rsid w:val="00813584"/>
    <w:rsid w:val="00813ADD"/>
    <w:rsid w:val="0081400B"/>
    <w:rsid w:val="008140FD"/>
    <w:rsid w:val="008145E2"/>
    <w:rsid w:val="008147EC"/>
    <w:rsid w:val="00814CD9"/>
    <w:rsid w:val="00815178"/>
    <w:rsid w:val="008154F0"/>
    <w:rsid w:val="0081597A"/>
    <w:rsid w:val="00815C97"/>
    <w:rsid w:val="00817386"/>
    <w:rsid w:val="008173C5"/>
    <w:rsid w:val="0081767F"/>
    <w:rsid w:val="00817BDA"/>
    <w:rsid w:val="008202DE"/>
    <w:rsid w:val="00820700"/>
    <w:rsid w:val="00820E2D"/>
    <w:rsid w:val="00820EA0"/>
    <w:rsid w:val="00821CDA"/>
    <w:rsid w:val="008223BA"/>
    <w:rsid w:val="00822ED5"/>
    <w:rsid w:val="0082357B"/>
    <w:rsid w:val="008239D2"/>
    <w:rsid w:val="008240EA"/>
    <w:rsid w:val="0082421B"/>
    <w:rsid w:val="008244B2"/>
    <w:rsid w:val="0082492F"/>
    <w:rsid w:val="00824E99"/>
    <w:rsid w:val="00824EBC"/>
    <w:rsid w:val="008250DB"/>
    <w:rsid w:val="008250FC"/>
    <w:rsid w:val="00825222"/>
    <w:rsid w:val="008256E5"/>
    <w:rsid w:val="00825E6D"/>
    <w:rsid w:val="008274A4"/>
    <w:rsid w:val="00827548"/>
    <w:rsid w:val="008275A5"/>
    <w:rsid w:val="0082784F"/>
    <w:rsid w:val="00827852"/>
    <w:rsid w:val="00827C26"/>
    <w:rsid w:val="00827D64"/>
    <w:rsid w:val="00830BB8"/>
    <w:rsid w:val="00830CB9"/>
    <w:rsid w:val="008319D1"/>
    <w:rsid w:val="00831E90"/>
    <w:rsid w:val="00832D23"/>
    <w:rsid w:val="00833092"/>
    <w:rsid w:val="0083374C"/>
    <w:rsid w:val="0083386E"/>
    <w:rsid w:val="00833946"/>
    <w:rsid w:val="00834097"/>
    <w:rsid w:val="00834ECD"/>
    <w:rsid w:val="0083510D"/>
    <w:rsid w:val="008358E5"/>
    <w:rsid w:val="00835BE4"/>
    <w:rsid w:val="00835D28"/>
    <w:rsid w:val="0083604A"/>
    <w:rsid w:val="00836798"/>
    <w:rsid w:val="008373A4"/>
    <w:rsid w:val="00837515"/>
    <w:rsid w:val="008377D7"/>
    <w:rsid w:val="00840B64"/>
    <w:rsid w:val="00841305"/>
    <w:rsid w:val="0084183C"/>
    <w:rsid w:val="00842842"/>
    <w:rsid w:val="00842B13"/>
    <w:rsid w:val="00842BD5"/>
    <w:rsid w:val="00842BEC"/>
    <w:rsid w:val="00842CC5"/>
    <w:rsid w:val="00843399"/>
    <w:rsid w:val="008440DE"/>
    <w:rsid w:val="00844532"/>
    <w:rsid w:val="00844D53"/>
    <w:rsid w:val="00844EC1"/>
    <w:rsid w:val="00845B32"/>
    <w:rsid w:val="00845CB2"/>
    <w:rsid w:val="00845D0B"/>
    <w:rsid w:val="00846CDA"/>
    <w:rsid w:val="00846E82"/>
    <w:rsid w:val="00847049"/>
    <w:rsid w:val="00847533"/>
    <w:rsid w:val="00847B05"/>
    <w:rsid w:val="008502FE"/>
    <w:rsid w:val="008503C4"/>
    <w:rsid w:val="00850A0D"/>
    <w:rsid w:val="00851153"/>
    <w:rsid w:val="008513A1"/>
    <w:rsid w:val="00853FA9"/>
    <w:rsid w:val="00854957"/>
    <w:rsid w:val="008563F2"/>
    <w:rsid w:val="00856469"/>
    <w:rsid w:val="0085678C"/>
    <w:rsid w:val="00856A98"/>
    <w:rsid w:val="00856E90"/>
    <w:rsid w:val="00857CC4"/>
    <w:rsid w:val="00860015"/>
    <w:rsid w:val="00860659"/>
    <w:rsid w:val="00860F1A"/>
    <w:rsid w:val="00861109"/>
    <w:rsid w:val="0086167D"/>
    <w:rsid w:val="00861A10"/>
    <w:rsid w:val="00861C7D"/>
    <w:rsid w:val="0086273E"/>
    <w:rsid w:val="008629BB"/>
    <w:rsid w:val="00862DBD"/>
    <w:rsid w:val="00863B59"/>
    <w:rsid w:val="00863D26"/>
    <w:rsid w:val="00863E23"/>
    <w:rsid w:val="0086467B"/>
    <w:rsid w:val="0086490D"/>
    <w:rsid w:val="00865C49"/>
    <w:rsid w:val="008673AA"/>
    <w:rsid w:val="00867E35"/>
    <w:rsid w:val="00870881"/>
    <w:rsid w:val="00870B58"/>
    <w:rsid w:val="00870EBF"/>
    <w:rsid w:val="00871075"/>
    <w:rsid w:val="00871418"/>
    <w:rsid w:val="0087182F"/>
    <w:rsid w:val="00872504"/>
    <w:rsid w:val="008725A0"/>
    <w:rsid w:val="00872A37"/>
    <w:rsid w:val="00872B7C"/>
    <w:rsid w:val="00872DE9"/>
    <w:rsid w:val="00872E9F"/>
    <w:rsid w:val="00872F03"/>
    <w:rsid w:val="00873312"/>
    <w:rsid w:val="00873434"/>
    <w:rsid w:val="00873BB8"/>
    <w:rsid w:val="00874228"/>
    <w:rsid w:val="00874875"/>
    <w:rsid w:val="00874ECB"/>
    <w:rsid w:val="0087518C"/>
    <w:rsid w:val="008754B5"/>
    <w:rsid w:val="00875596"/>
    <w:rsid w:val="00875EF5"/>
    <w:rsid w:val="00875F9C"/>
    <w:rsid w:val="00876BA5"/>
    <w:rsid w:val="00877637"/>
    <w:rsid w:val="00877A67"/>
    <w:rsid w:val="00880029"/>
    <w:rsid w:val="008806ED"/>
    <w:rsid w:val="00880988"/>
    <w:rsid w:val="00880A4D"/>
    <w:rsid w:val="00881123"/>
    <w:rsid w:val="00881392"/>
    <w:rsid w:val="008820AA"/>
    <w:rsid w:val="00882208"/>
    <w:rsid w:val="00882288"/>
    <w:rsid w:val="008823EB"/>
    <w:rsid w:val="008826E2"/>
    <w:rsid w:val="0088271F"/>
    <w:rsid w:val="00882DEC"/>
    <w:rsid w:val="00883253"/>
    <w:rsid w:val="0088365B"/>
    <w:rsid w:val="00883CAD"/>
    <w:rsid w:val="00883FC9"/>
    <w:rsid w:val="008847A6"/>
    <w:rsid w:val="0088483C"/>
    <w:rsid w:val="00884DA1"/>
    <w:rsid w:val="00885C62"/>
    <w:rsid w:val="00885D23"/>
    <w:rsid w:val="008863E4"/>
    <w:rsid w:val="0088671B"/>
    <w:rsid w:val="008867FC"/>
    <w:rsid w:val="00886EF9"/>
    <w:rsid w:val="008904F8"/>
    <w:rsid w:val="008909FD"/>
    <w:rsid w:val="008918CB"/>
    <w:rsid w:val="008919E5"/>
    <w:rsid w:val="00892073"/>
    <w:rsid w:val="008927B3"/>
    <w:rsid w:val="00892A3B"/>
    <w:rsid w:val="008934F7"/>
    <w:rsid w:val="0089358A"/>
    <w:rsid w:val="00893A4F"/>
    <w:rsid w:val="00893F93"/>
    <w:rsid w:val="00894CD1"/>
    <w:rsid w:val="00895373"/>
    <w:rsid w:val="00896554"/>
    <w:rsid w:val="0089657B"/>
    <w:rsid w:val="00896740"/>
    <w:rsid w:val="00896DFA"/>
    <w:rsid w:val="0089709D"/>
    <w:rsid w:val="008974C9"/>
    <w:rsid w:val="008A08CD"/>
    <w:rsid w:val="008A0C15"/>
    <w:rsid w:val="008A1022"/>
    <w:rsid w:val="008A1A84"/>
    <w:rsid w:val="008A1BA5"/>
    <w:rsid w:val="008A2609"/>
    <w:rsid w:val="008A265E"/>
    <w:rsid w:val="008A2854"/>
    <w:rsid w:val="008A2B72"/>
    <w:rsid w:val="008A2CC0"/>
    <w:rsid w:val="008A34A9"/>
    <w:rsid w:val="008A34C5"/>
    <w:rsid w:val="008A3500"/>
    <w:rsid w:val="008A3603"/>
    <w:rsid w:val="008A37BA"/>
    <w:rsid w:val="008A3932"/>
    <w:rsid w:val="008A3AB1"/>
    <w:rsid w:val="008A3BDD"/>
    <w:rsid w:val="008A3BEF"/>
    <w:rsid w:val="008A3EE9"/>
    <w:rsid w:val="008A40DC"/>
    <w:rsid w:val="008A41E0"/>
    <w:rsid w:val="008A43D9"/>
    <w:rsid w:val="008A470E"/>
    <w:rsid w:val="008A4947"/>
    <w:rsid w:val="008A4F9A"/>
    <w:rsid w:val="008A51E1"/>
    <w:rsid w:val="008A5BB4"/>
    <w:rsid w:val="008A604B"/>
    <w:rsid w:val="008A60B8"/>
    <w:rsid w:val="008A6FB4"/>
    <w:rsid w:val="008A71D9"/>
    <w:rsid w:val="008A7946"/>
    <w:rsid w:val="008A7E10"/>
    <w:rsid w:val="008B0CA0"/>
    <w:rsid w:val="008B0F16"/>
    <w:rsid w:val="008B11BE"/>
    <w:rsid w:val="008B14E8"/>
    <w:rsid w:val="008B163D"/>
    <w:rsid w:val="008B18E7"/>
    <w:rsid w:val="008B2F53"/>
    <w:rsid w:val="008B33B1"/>
    <w:rsid w:val="008B3530"/>
    <w:rsid w:val="008B4213"/>
    <w:rsid w:val="008B4B09"/>
    <w:rsid w:val="008B4B86"/>
    <w:rsid w:val="008B54F9"/>
    <w:rsid w:val="008B5A80"/>
    <w:rsid w:val="008B6120"/>
    <w:rsid w:val="008B66D5"/>
    <w:rsid w:val="008B66E2"/>
    <w:rsid w:val="008B6918"/>
    <w:rsid w:val="008B6C0F"/>
    <w:rsid w:val="008B7440"/>
    <w:rsid w:val="008C059F"/>
    <w:rsid w:val="008C0984"/>
    <w:rsid w:val="008C0C8B"/>
    <w:rsid w:val="008C0F47"/>
    <w:rsid w:val="008C11FA"/>
    <w:rsid w:val="008C1989"/>
    <w:rsid w:val="008C2031"/>
    <w:rsid w:val="008C2092"/>
    <w:rsid w:val="008C28C6"/>
    <w:rsid w:val="008C2AED"/>
    <w:rsid w:val="008C2DCB"/>
    <w:rsid w:val="008C378D"/>
    <w:rsid w:val="008C38EE"/>
    <w:rsid w:val="008C3F94"/>
    <w:rsid w:val="008C3FA7"/>
    <w:rsid w:val="008C46A5"/>
    <w:rsid w:val="008C4794"/>
    <w:rsid w:val="008C56D5"/>
    <w:rsid w:val="008C5A1C"/>
    <w:rsid w:val="008C640D"/>
    <w:rsid w:val="008C65B9"/>
    <w:rsid w:val="008C6DDB"/>
    <w:rsid w:val="008C70CC"/>
    <w:rsid w:val="008C72D0"/>
    <w:rsid w:val="008D02EF"/>
    <w:rsid w:val="008D0417"/>
    <w:rsid w:val="008D0939"/>
    <w:rsid w:val="008D0A8E"/>
    <w:rsid w:val="008D1CA6"/>
    <w:rsid w:val="008D2097"/>
    <w:rsid w:val="008D2744"/>
    <w:rsid w:val="008D2F0E"/>
    <w:rsid w:val="008D37C4"/>
    <w:rsid w:val="008D4365"/>
    <w:rsid w:val="008D4ACE"/>
    <w:rsid w:val="008D4B02"/>
    <w:rsid w:val="008D6C09"/>
    <w:rsid w:val="008D6CD1"/>
    <w:rsid w:val="008D7757"/>
    <w:rsid w:val="008D79B9"/>
    <w:rsid w:val="008E0163"/>
    <w:rsid w:val="008E07C7"/>
    <w:rsid w:val="008E0C06"/>
    <w:rsid w:val="008E115D"/>
    <w:rsid w:val="008E1ACF"/>
    <w:rsid w:val="008E2107"/>
    <w:rsid w:val="008E2938"/>
    <w:rsid w:val="008E3471"/>
    <w:rsid w:val="008E38EC"/>
    <w:rsid w:val="008E4976"/>
    <w:rsid w:val="008E595F"/>
    <w:rsid w:val="008E60CC"/>
    <w:rsid w:val="008E6137"/>
    <w:rsid w:val="008E784A"/>
    <w:rsid w:val="008F09D9"/>
    <w:rsid w:val="008F196F"/>
    <w:rsid w:val="008F1F80"/>
    <w:rsid w:val="008F223D"/>
    <w:rsid w:val="008F25A8"/>
    <w:rsid w:val="008F2A31"/>
    <w:rsid w:val="008F2EA4"/>
    <w:rsid w:val="008F3556"/>
    <w:rsid w:val="008F3EF2"/>
    <w:rsid w:val="008F5355"/>
    <w:rsid w:val="008F54A4"/>
    <w:rsid w:val="008F57A6"/>
    <w:rsid w:val="008F5E9A"/>
    <w:rsid w:val="008F6D61"/>
    <w:rsid w:val="008F6FE5"/>
    <w:rsid w:val="008F7846"/>
    <w:rsid w:val="008F7849"/>
    <w:rsid w:val="008F7C31"/>
    <w:rsid w:val="008F7CB8"/>
    <w:rsid w:val="008F7D2F"/>
    <w:rsid w:val="0090039B"/>
    <w:rsid w:val="0090061B"/>
    <w:rsid w:val="009009E9"/>
    <w:rsid w:val="00901BFC"/>
    <w:rsid w:val="00901E24"/>
    <w:rsid w:val="00901F09"/>
    <w:rsid w:val="009024CF"/>
    <w:rsid w:val="00902816"/>
    <w:rsid w:val="00902AD8"/>
    <w:rsid w:val="00902B0F"/>
    <w:rsid w:val="009032CE"/>
    <w:rsid w:val="009034B5"/>
    <w:rsid w:val="009036E7"/>
    <w:rsid w:val="0090408B"/>
    <w:rsid w:val="009045E3"/>
    <w:rsid w:val="0090538D"/>
    <w:rsid w:val="009057CC"/>
    <w:rsid w:val="00905A87"/>
    <w:rsid w:val="00906314"/>
    <w:rsid w:val="00906AC9"/>
    <w:rsid w:val="00907494"/>
    <w:rsid w:val="00907517"/>
    <w:rsid w:val="00907873"/>
    <w:rsid w:val="00907AF1"/>
    <w:rsid w:val="00910235"/>
    <w:rsid w:val="00911229"/>
    <w:rsid w:val="009112E2"/>
    <w:rsid w:val="009119DB"/>
    <w:rsid w:val="00912515"/>
    <w:rsid w:val="00913FD0"/>
    <w:rsid w:val="00914AB9"/>
    <w:rsid w:val="009159FE"/>
    <w:rsid w:val="009166C9"/>
    <w:rsid w:val="0091744F"/>
    <w:rsid w:val="00917540"/>
    <w:rsid w:val="009177D8"/>
    <w:rsid w:val="00917ECC"/>
    <w:rsid w:val="00917FD2"/>
    <w:rsid w:val="0092004B"/>
    <w:rsid w:val="009202B7"/>
    <w:rsid w:val="00920380"/>
    <w:rsid w:val="0092083B"/>
    <w:rsid w:val="00920A60"/>
    <w:rsid w:val="009219F3"/>
    <w:rsid w:val="00921D7F"/>
    <w:rsid w:val="00922256"/>
    <w:rsid w:val="00922571"/>
    <w:rsid w:val="00922950"/>
    <w:rsid w:val="00922C2D"/>
    <w:rsid w:val="00923258"/>
    <w:rsid w:val="00923280"/>
    <w:rsid w:val="009232C3"/>
    <w:rsid w:val="00923BDE"/>
    <w:rsid w:val="00923DB0"/>
    <w:rsid w:val="00923E09"/>
    <w:rsid w:val="009242D8"/>
    <w:rsid w:val="0092437D"/>
    <w:rsid w:val="00925023"/>
    <w:rsid w:val="0092517D"/>
    <w:rsid w:val="009255F8"/>
    <w:rsid w:val="0093076D"/>
    <w:rsid w:val="00930CE1"/>
    <w:rsid w:val="00931E10"/>
    <w:rsid w:val="0093262A"/>
    <w:rsid w:val="00932762"/>
    <w:rsid w:val="00932AED"/>
    <w:rsid w:val="00932BF6"/>
    <w:rsid w:val="00932D12"/>
    <w:rsid w:val="00932E80"/>
    <w:rsid w:val="0093322D"/>
    <w:rsid w:val="00933697"/>
    <w:rsid w:val="00933E5D"/>
    <w:rsid w:val="00933E8C"/>
    <w:rsid w:val="00933EDD"/>
    <w:rsid w:val="009340E9"/>
    <w:rsid w:val="0093495C"/>
    <w:rsid w:val="00935DF8"/>
    <w:rsid w:val="009366C1"/>
    <w:rsid w:val="00936A08"/>
    <w:rsid w:val="009375E3"/>
    <w:rsid w:val="009376C0"/>
    <w:rsid w:val="009405ED"/>
    <w:rsid w:val="009408AC"/>
    <w:rsid w:val="009413D9"/>
    <w:rsid w:val="009416ED"/>
    <w:rsid w:val="0094212D"/>
    <w:rsid w:val="0094257C"/>
    <w:rsid w:val="0094289B"/>
    <w:rsid w:val="00942FE8"/>
    <w:rsid w:val="0094311F"/>
    <w:rsid w:val="0094317C"/>
    <w:rsid w:val="009437A9"/>
    <w:rsid w:val="00944220"/>
    <w:rsid w:val="00944441"/>
    <w:rsid w:val="0094450E"/>
    <w:rsid w:val="00944E47"/>
    <w:rsid w:val="00944E75"/>
    <w:rsid w:val="00945090"/>
    <w:rsid w:val="0094578A"/>
    <w:rsid w:val="0094589D"/>
    <w:rsid w:val="009459A4"/>
    <w:rsid w:val="009464F0"/>
    <w:rsid w:val="00946C1E"/>
    <w:rsid w:val="00947064"/>
    <w:rsid w:val="00947F30"/>
    <w:rsid w:val="009501AC"/>
    <w:rsid w:val="00950474"/>
    <w:rsid w:val="009504F2"/>
    <w:rsid w:val="00950BCD"/>
    <w:rsid w:val="009510EB"/>
    <w:rsid w:val="00951336"/>
    <w:rsid w:val="009515F1"/>
    <w:rsid w:val="009516D4"/>
    <w:rsid w:val="009519EA"/>
    <w:rsid w:val="00951B5B"/>
    <w:rsid w:val="009522C8"/>
    <w:rsid w:val="00952327"/>
    <w:rsid w:val="0095257E"/>
    <w:rsid w:val="00953015"/>
    <w:rsid w:val="009534EF"/>
    <w:rsid w:val="00954149"/>
    <w:rsid w:val="00954495"/>
    <w:rsid w:val="0095510A"/>
    <w:rsid w:val="00955E98"/>
    <w:rsid w:val="00956D36"/>
    <w:rsid w:val="00956D38"/>
    <w:rsid w:val="00956EA0"/>
    <w:rsid w:val="009573F1"/>
    <w:rsid w:val="009574BE"/>
    <w:rsid w:val="009575B4"/>
    <w:rsid w:val="009600B2"/>
    <w:rsid w:val="00960874"/>
    <w:rsid w:val="00960ABD"/>
    <w:rsid w:val="00960ED1"/>
    <w:rsid w:val="009613DB"/>
    <w:rsid w:val="00961692"/>
    <w:rsid w:val="009616DB"/>
    <w:rsid w:val="0096195D"/>
    <w:rsid w:val="00961E0A"/>
    <w:rsid w:val="009620DF"/>
    <w:rsid w:val="00962B83"/>
    <w:rsid w:val="00963748"/>
    <w:rsid w:val="009638E4"/>
    <w:rsid w:val="00963DC1"/>
    <w:rsid w:val="00963E19"/>
    <w:rsid w:val="00964007"/>
    <w:rsid w:val="00964250"/>
    <w:rsid w:val="00964387"/>
    <w:rsid w:val="009643B3"/>
    <w:rsid w:val="00964961"/>
    <w:rsid w:val="00964EB1"/>
    <w:rsid w:val="009654CD"/>
    <w:rsid w:val="009656C6"/>
    <w:rsid w:val="0096600B"/>
    <w:rsid w:val="009667F1"/>
    <w:rsid w:val="00966B73"/>
    <w:rsid w:val="009676CF"/>
    <w:rsid w:val="00970F2D"/>
    <w:rsid w:val="009722B1"/>
    <w:rsid w:val="009722BD"/>
    <w:rsid w:val="00972DA7"/>
    <w:rsid w:val="00973122"/>
    <w:rsid w:val="009733A3"/>
    <w:rsid w:val="00973621"/>
    <w:rsid w:val="00973AD3"/>
    <w:rsid w:val="00973B72"/>
    <w:rsid w:val="0097407F"/>
    <w:rsid w:val="00974390"/>
    <w:rsid w:val="009748EC"/>
    <w:rsid w:val="0097496D"/>
    <w:rsid w:val="00974DB6"/>
    <w:rsid w:val="009754B1"/>
    <w:rsid w:val="00976610"/>
    <w:rsid w:val="0097668D"/>
    <w:rsid w:val="00976861"/>
    <w:rsid w:val="00977066"/>
    <w:rsid w:val="009777FD"/>
    <w:rsid w:val="00977A44"/>
    <w:rsid w:val="00977A6D"/>
    <w:rsid w:val="00977ED1"/>
    <w:rsid w:val="00980340"/>
    <w:rsid w:val="009806EA"/>
    <w:rsid w:val="009811E4"/>
    <w:rsid w:val="0098185D"/>
    <w:rsid w:val="009818A2"/>
    <w:rsid w:val="00981C28"/>
    <w:rsid w:val="0098225E"/>
    <w:rsid w:val="00982CDF"/>
    <w:rsid w:val="00982E2E"/>
    <w:rsid w:val="00983442"/>
    <w:rsid w:val="0098344F"/>
    <w:rsid w:val="009834A3"/>
    <w:rsid w:val="009834FF"/>
    <w:rsid w:val="00985022"/>
    <w:rsid w:val="00985D62"/>
    <w:rsid w:val="00985DDE"/>
    <w:rsid w:val="00986312"/>
    <w:rsid w:val="009863BF"/>
    <w:rsid w:val="00986C27"/>
    <w:rsid w:val="00986E75"/>
    <w:rsid w:val="0098760F"/>
    <w:rsid w:val="009906EC"/>
    <w:rsid w:val="00990736"/>
    <w:rsid w:val="00991135"/>
    <w:rsid w:val="009926B3"/>
    <w:rsid w:val="00992BEA"/>
    <w:rsid w:val="00993055"/>
    <w:rsid w:val="0099346C"/>
    <w:rsid w:val="00993561"/>
    <w:rsid w:val="00993822"/>
    <w:rsid w:val="00995364"/>
    <w:rsid w:val="0099541A"/>
    <w:rsid w:val="00996293"/>
    <w:rsid w:val="009962DF"/>
    <w:rsid w:val="0099640D"/>
    <w:rsid w:val="009969A6"/>
    <w:rsid w:val="00996E84"/>
    <w:rsid w:val="00996F4D"/>
    <w:rsid w:val="009970B7"/>
    <w:rsid w:val="009970C7"/>
    <w:rsid w:val="0099779B"/>
    <w:rsid w:val="009A0416"/>
    <w:rsid w:val="009A08FA"/>
    <w:rsid w:val="009A1888"/>
    <w:rsid w:val="009A1A78"/>
    <w:rsid w:val="009A1C82"/>
    <w:rsid w:val="009A1D0F"/>
    <w:rsid w:val="009A3E3A"/>
    <w:rsid w:val="009A41A6"/>
    <w:rsid w:val="009A44F5"/>
    <w:rsid w:val="009A489E"/>
    <w:rsid w:val="009A4AA6"/>
    <w:rsid w:val="009A4B40"/>
    <w:rsid w:val="009A4D5A"/>
    <w:rsid w:val="009A4EE4"/>
    <w:rsid w:val="009A4F34"/>
    <w:rsid w:val="009A4FAB"/>
    <w:rsid w:val="009A5713"/>
    <w:rsid w:val="009A5D72"/>
    <w:rsid w:val="009A6A73"/>
    <w:rsid w:val="009A70D8"/>
    <w:rsid w:val="009A773F"/>
    <w:rsid w:val="009A7BF2"/>
    <w:rsid w:val="009A7C93"/>
    <w:rsid w:val="009A7E0D"/>
    <w:rsid w:val="009B0569"/>
    <w:rsid w:val="009B0935"/>
    <w:rsid w:val="009B1967"/>
    <w:rsid w:val="009B1BC0"/>
    <w:rsid w:val="009B1E81"/>
    <w:rsid w:val="009B200E"/>
    <w:rsid w:val="009B2049"/>
    <w:rsid w:val="009B27E2"/>
    <w:rsid w:val="009B2FB0"/>
    <w:rsid w:val="009B3039"/>
    <w:rsid w:val="009B340E"/>
    <w:rsid w:val="009B3AB9"/>
    <w:rsid w:val="009B3B33"/>
    <w:rsid w:val="009B3E1F"/>
    <w:rsid w:val="009B411D"/>
    <w:rsid w:val="009B5820"/>
    <w:rsid w:val="009B5BF4"/>
    <w:rsid w:val="009B61CF"/>
    <w:rsid w:val="009B7E2C"/>
    <w:rsid w:val="009C065C"/>
    <w:rsid w:val="009C0B9A"/>
    <w:rsid w:val="009C1077"/>
    <w:rsid w:val="009C107E"/>
    <w:rsid w:val="009C1293"/>
    <w:rsid w:val="009C13D8"/>
    <w:rsid w:val="009C15A0"/>
    <w:rsid w:val="009C2237"/>
    <w:rsid w:val="009C2C6E"/>
    <w:rsid w:val="009C40BF"/>
    <w:rsid w:val="009C4218"/>
    <w:rsid w:val="009C4580"/>
    <w:rsid w:val="009C49A3"/>
    <w:rsid w:val="009C5420"/>
    <w:rsid w:val="009C54D2"/>
    <w:rsid w:val="009C56A5"/>
    <w:rsid w:val="009C587D"/>
    <w:rsid w:val="009C5A4A"/>
    <w:rsid w:val="009C5D11"/>
    <w:rsid w:val="009C6063"/>
    <w:rsid w:val="009C6405"/>
    <w:rsid w:val="009C6837"/>
    <w:rsid w:val="009C72E5"/>
    <w:rsid w:val="009C74BE"/>
    <w:rsid w:val="009C7B29"/>
    <w:rsid w:val="009C7EFF"/>
    <w:rsid w:val="009D0FB8"/>
    <w:rsid w:val="009D11EC"/>
    <w:rsid w:val="009D13D5"/>
    <w:rsid w:val="009D15EF"/>
    <w:rsid w:val="009D18CA"/>
    <w:rsid w:val="009D1BDA"/>
    <w:rsid w:val="009D2EA8"/>
    <w:rsid w:val="009D344A"/>
    <w:rsid w:val="009D37CE"/>
    <w:rsid w:val="009D38E5"/>
    <w:rsid w:val="009D408D"/>
    <w:rsid w:val="009D4103"/>
    <w:rsid w:val="009D481F"/>
    <w:rsid w:val="009D4F22"/>
    <w:rsid w:val="009D4F47"/>
    <w:rsid w:val="009D518B"/>
    <w:rsid w:val="009D5190"/>
    <w:rsid w:val="009D5AE2"/>
    <w:rsid w:val="009D5ED4"/>
    <w:rsid w:val="009D6A8E"/>
    <w:rsid w:val="009D772D"/>
    <w:rsid w:val="009E0BB7"/>
    <w:rsid w:val="009E0CC3"/>
    <w:rsid w:val="009E17B9"/>
    <w:rsid w:val="009E1B6F"/>
    <w:rsid w:val="009E1C7C"/>
    <w:rsid w:val="009E20F5"/>
    <w:rsid w:val="009E2323"/>
    <w:rsid w:val="009E2B8D"/>
    <w:rsid w:val="009E2C0C"/>
    <w:rsid w:val="009E4C54"/>
    <w:rsid w:val="009E4FF1"/>
    <w:rsid w:val="009E50F1"/>
    <w:rsid w:val="009E55C3"/>
    <w:rsid w:val="009E6281"/>
    <w:rsid w:val="009E7404"/>
    <w:rsid w:val="009F060C"/>
    <w:rsid w:val="009F0644"/>
    <w:rsid w:val="009F072E"/>
    <w:rsid w:val="009F1622"/>
    <w:rsid w:val="009F173B"/>
    <w:rsid w:val="009F1749"/>
    <w:rsid w:val="009F17CD"/>
    <w:rsid w:val="009F1807"/>
    <w:rsid w:val="009F1A46"/>
    <w:rsid w:val="009F1EB6"/>
    <w:rsid w:val="009F23D1"/>
    <w:rsid w:val="009F24FB"/>
    <w:rsid w:val="009F27F1"/>
    <w:rsid w:val="009F2A0D"/>
    <w:rsid w:val="009F2B67"/>
    <w:rsid w:val="009F3220"/>
    <w:rsid w:val="009F4590"/>
    <w:rsid w:val="009F46D7"/>
    <w:rsid w:val="009F5846"/>
    <w:rsid w:val="009F5B3D"/>
    <w:rsid w:val="009F5C47"/>
    <w:rsid w:val="009F5F17"/>
    <w:rsid w:val="009F5F28"/>
    <w:rsid w:val="009F721D"/>
    <w:rsid w:val="009F78C9"/>
    <w:rsid w:val="009F7FEA"/>
    <w:rsid w:val="00A00168"/>
    <w:rsid w:val="00A00202"/>
    <w:rsid w:val="00A01004"/>
    <w:rsid w:val="00A0199A"/>
    <w:rsid w:val="00A01CEA"/>
    <w:rsid w:val="00A01F51"/>
    <w:rsid w:val="00A0288C"/>
    <w:rsid w:val="00A02E5F"/>
    <w:rsid w:val="00A037A5"/>
    <w:rsid w:val="00A039F8"/>
    <w:rsid w:val="00A04585"/>
    <w:rsid w:val="00A046C2"/>
    <w:rsid w:val="00A04E71"/>
    <w:rsid w:val="00A057A7"/>
    <w:rsid w:val="00A05AE2"/>
    <w:rsid w:val="00A05BC5"/>
    <w:rsid w:val="00A05CF3"/>
    <w:rsid w:val="00A06090"/>
    <w:rsid w:val="00A0667E"/>
    <w:rsid w:val="00A07104"/>
    <w:rsid w:val="00A078DE"/>
    <w:rsid w:val="00A107F3"/>
    <w:rsid w:val="00A11404"/>
    <w:rsid w:val="00A119E6"/>
    <w:rsid w:val="00A11C4C"/>
    <w:rsid w:val="00A120A1"/>
    <w:rsid w:val="00A1241A"/>
    <w:rsid w:val="00A12608"/>
    <w:rsid w:val="00A128CC"/>
    <w:rsid w:val="00A12DEC"/>
    <w:rsid w:val="00A1348B"/>
    <w:rsid w:val="00A13D3D"/>
    <w:rsid w:val="00A13D7E"/>
    <w:rsid w:val="00A14714"/>
    <w:rsid w:val="00A1547A"/>
    <w:rsid w:val="00A15C09"/>
    <w:rsid w:val="00A1602D"/>
    <w:rsid w:val="00A16157"/>
    <w:rsid w:val="00A16261"/>
    <w:rsid w:val="00A163D0"/>
    <w:rsid w:val="00A1694E"/>
    <w:rsid w:val="00A169E3"/>
    <w:rsid w:val="00A16C4E"/>
    <w:rsid w:val="00A16FA2"/>
    <w:rsid w:val="00A17196"/>
    <w:rsid w:val="00A203A4"/>
    <w:rsid w:val="00A208BE"/>
    <w:rsid w:val="00A208E2"/>
    <w:rsid w:val="00A20A3B"/>
    <w:rsid w:val="00A2124C"/>
    <w:rsid w:val="00A219E5"/>
    <w:rsid w:val="00A21CB0"/>
    <w:rsid w:val="00A21E9B"/>
    <w:rsid w:val="00A224AA"/>
    <w:rsid w:val="00A224DD"/>
    <w:rsid w:val="00A226F1"/>
    <w:rsid w:val="00A22A51"/>
    <w:rsid w:val="00A2309E"/>
    <w:rsid w:val="00A233CD"/>
    <w:rsid w:val="00A23B01"/>
    <w:rsid w:val="00A2409C"/>
    <w:rsid w:val="00A24129"/>
    <w:rsid w:val="00A246E8"/>
    <w:rsid w:val="00A24B91"/>
    <w:rsid w:val="00A24F30"/>
    <w:rsid w:val="00A24FB6"/>
    <w:rsid w:val="00A25E89"/>
    <w:rsid w:val="00A2642B"/>
    <w:rsid w:val="00A2677E"/>
    <w:rsid w:val="00A26C71"/>
    <w:rsid w:val="00A26D58"/>
    <w:rsid w:val="00A26ED3"/>
    <w:rsid w:val="00A27FE7"/>
    <w:rsid w:val="00A30121"/>
    <w:rsid w:val="00A301C5"/>
    <w:rsid w:val="00A306F1"/>
    <w:rsid w:val="00A30B84"/>
    <w:rsid w:val="00A31F99"/>
    <w:rsid w:val="00A3245C"/>
    <w:rsid w:val="00A324F6"/>
    <w:rsid w:val="00A325FB"/>
    <w:rsid w:val="00A330DD"/>
    <w:rsid w:val="00A330FA"/>
    <w:rsid w:val="00A3364E"/>
    <w:rsid w:val="00A33737"/>
    <w:rsid w:val="00A33CDF"/>
    <w:rsid w:val="00A344C8"/>
    <w:rsid w:val="00A349C3"/>
    <w:rsid w:val="00A34A97"/>
    <w:rsid w:val="00A35082"/>
    <w:rsid w:val="00A350FB"/>
    <w:rsid w:val="00A35C3B"/>
    <w:rsid w:val="00A35FC8"/>
    <w:rsid w:val="00A362CC"/>
    <w:rsid w:val="00A36525"/>
    <w:rsid w:val="00A36CEC"/>
    <w:rsid w:val="00A373F7"/>
    <w:rsid w:val="00A3758C"/>
    <w:rsid w:val="00A40222"/>
    <w:rsid w:val="00A403FB"/>
    <w:rsid w:val="00A413D6"/>
    <w:rsid w:val="00A4168F"/>
    <w:rsid w:val="00A41BB4"/>
    <w:rsid w:val="00A42F4E"/>
    <w:rsid w:val="00A4339B"/>
    <w:rsid w:val="00A433F6"/>
    <w:rsid w:val="00A43403"/>
    <w:rsid w:val="00A43B74"/>
    <w:rsid w:val="00A43F7E"/>
    <w:rsid w:val="00A4414A"/>
    <w:rsid w:val="00A4476F"/>
    <w:rsid w:val="00A44E37"/>
    <w:rsid w:val="00A452CE"/>
    <w:rsid w:val="00A45514"/>
    <w:rsid w:val="00A4551A"/>
    <w:rsid w:val="00A458F2"/>
    <w:rsid w:val="00A45D03"/>
    <w:rsid w:val="00A4629A"/>
    <w:rsid w:val="00A46A31"/>
    <w:rsid w:val="00A471F5"/>
    <w:rsid w:val="00A47B0B"/>
    <w:rsid w:val="00A50BDA"/>
    <w:rsid w:val="00A50E76"/>
    <w:rsid w:val="00A518C6"/>
    <w:rsid w:val="00A51B1B"/>
    <w:rsid w:val="00A529CD"/>
    <w:rsid w:val="00A530DD"/>
    <w:rsid w:val="00A531D8"/>
    <w:rsid w:val="00A54B58"/>
    <w:rsid w:val="00A54C75"/>
    <w:rsid w:val="00A552B9"/>
    <w:rsid w:val="00A55DCC"/>
    <w:rsid w:val="00A56680"/>
    <w:rsid w:val="00A56DDA"/>
    <w:rsid w:val="00A5703D"/>
    <w:rsid w:val="00A5726B"/>
    <w:rsid w:val="00A57568"/>
    <w:rsid w:val="00A60046"/>
    <w:rsid w:val="00A60940"/>
    <w:rsid w:val="00A60BEE"/>
    <w:rsid w:val="00A60C42"/>
    <w:rsid w:val="00A61C83"/>
    <w:rsid w:val="00A62E7F"/>
    <w:rsid w:val="00A6316A"/>
    <w:rsid w:val="00A634AF"/>
    <w:rsid w:val="00A6451B"/>
    <w:rsid w:val="00A6510E"/>
    <w:rsid w:val="00A66FEA"/>
    <w:rsid w:val="00A67AD3"/>
    <w:rsid w:val="00A67D10"/>
    <w:rsid w:val="00A67EA6"/>
    <w:rsid w:val="00A705A1"/>
    <w:rsid w:val="00A70E64"/>
    <w:rsid w:val="00A7108A"/>
    <w:rsid w:val="00A71207"/>
    <w:rsid w:val="00A71318"/>
    <w:rsid w:val="00A713E6"/>
    <w:rsid w:val="00A714B9"/>
    <w:rsid w:val="00A714EE"/>
    <w:rsid w:val="00A7179A"/>
    <w:rsid w:val="00A718BC"/>
    <w:rsid w:val="00A71E2A"/>
    <w:rsid w:val="00A721DE"/>
    <w:rsid w:val="00A7245B"/>
    <w:rsid w:val="00A72EA0"/>
    <w:rsid w:val="00A7352E"/>
    <w:rsid w:val="00A73E0D"/>
    <w:rsid w:val="00A73FE6"/>
    <w:rsid w:val="00A743A6"/>
    <w:rsid w:val="00A744A5"/>
    <w:rsid w:val="00A750D0"/>
    <w:rsid w:val="00A750E5"/>
    <w:rsid w:val="00A752BF"/>
    <w:rsid w:val="00A75B78"/>
    <w:rsid w:val="00A75F58"/>
    <w:rsid w:val="00A761D8"/>
    <w:rsid w:val="00A76E4E"/>
    <w:rsid w:val="00A77D6D"/>
    <w:rsid w:val="00A77EF1"/>
    <w:rsid w:val="00A806FB"/>
    <w:rsid w:val="00A80A42"/>
    <w:rsid w:val="00A80BA5"/>
    <w:rsid w:val="00A81690"/>
    <w:rsid w:val="00A828A6"/>
    <w:rsid w:val="00A8308A"/>
    <w:rsid w:val="00A8322B"/>
    <w:rsid w:val="00A83253"/>
    <w:rsid w:val="00A8375F"/>
    <w:rsid w:val="00A838DA"/>
    <w:rsid w:val="00A83CC3"/>
    <w:rsid w:val="00A8404E"/>
    <w:rsid w:val="00A840EA"/>
    <w:rsid w:val="00A8455C"/>
    <w:rsid w:val="00A84CF6"/>
    <w:rsid w:val="00A85401"/>
    <w:rsid w:val="00A85715"/>
    <w:rsid w:val="00A85ED6"/>
    <w:rsid w:val="00A86249"/>
    <w:rsid w:val="00A862A7"/>
    <w:rsid w:val="00A865EC"/>
    <w:rsid w:val="00A867C5"/>
    <w:rsid w:val="00A86C6A"/>
    <w:rsid w:val="00A8711D"/>
    <w:rsid w:val="00A87D64"/>
    <w:rsid w:val="00A90286"/>
    <w:rsid w:val="00A90ECD"/>
    <w:rsid w:val="00A91094"/>
    <w:rsid w:val="00A91125"/>
    <w:rsid w:val="00A914C4"/>
    <w:rsid w:val="00A91B1C"/>
    <w:rsid w:val="00A91EC8"/>
    <w:rsid w:val="00A9231D"/>
    <w:rsid w:val="00A92378"/>
    <w:rsid w:val="00A923A4"/>
    <w:rsid w:val="00A924A6"/>
    <w:rsid w:val="00A92A82"/>
    <w:rsid w:val="00A93CBB"/>
    <w:rsid w:val="00A93F2D"/>
    <w:rsid w:val="00A9407C"/>
    <w:rsid w:val="00A95242"/>
    <w:rsid w:val="00A953C9"/>
    <w:rsid w:val="00A955B0"/>
    <w:rsid w:val="00A95D33"/>
    <w:rsid w:val="00A96909"/>
    <w:rsid w:val="00A96FBB"/>
    <w:rsid w:val="00A977A3"/>
    <w:rsid w:val="00AA0062"/>
    <w:rsid w:val="00AA021C"/>
    <w:rsid w:val="00AA03F6"/>
    <w:rsid w:val="00AA099A"/>
    <w:rsid w:val="00AA09ED"/>
    <w:rsid w:val="00AA0F1C"/>
    <w:rsid w:val="00AA1079"/>
    <w:rsid w:val="00AA1D8B"/>
    <w:rsid w:val="00AA20A4"/>
    <w:rsid w:val="00AA2532"/>
    <w:rsid w:val="00AA3E61"/>
    <w:rsid w:val="00AA3F50"/>
    <w:rsid w:val="00AA498D"/>
    <w:rsid w:val="00AA53BA"/>
    <w:rsid w:val="00AA5817"/>
    <w:rsid w:val="00AA5D30"/>
    <w:rsid w:val="00AA6076"/>
    <w:rsid w:val="00AA6638"/>
    <w:rsid w:val="00AA6E1C"/>
    <w:rsid w:val="00AA75BA"/>
    <w:rsid w:val="00AA7E39"/>
    <w:rsid w:val="00AA7E99"/>
    <w:rsid w:val="00AA7FF3"/>
    <w:rsid w:val="00AB0680"/>
    <w:rsid w:val="00AB0978"/>
    <w:rsid w:val="00AB0EB9"/>
    <w:rsid w:val="00AB0EE8"/>
    <w:rsid w:val="00AB1E26"/>
    <w:rsid w:val="00AB228C"/>
    <w:rsid w:val="00AB29B7"/>
    <w:rsid w:val="00AB2BA7"/>
    <w:rsid w:val="00AB3016"/>
    <w:rsid w:val="00AB403C"/>
    <w:rsid w:val="00AB41C8"/>
    <w:rsid w:val="00AB41EB"/>
    <w:rsid w:val="00AB50CC"/>
    <w:rsid w:val="00AB50DB"/>
    <w:rsid w:val="00AB63F0"/>
    <w:rsid w:val="00AB66C8"/>
    <w:rsid w:val="00AB6B3E"/>
    <w:rsid w:val="00AB78D9"/>
    <w:rsid w:val="00AB7F4C"/>
    <w:rsid w:val="00AC057A"/>
    <w:rsid w:val="00AC066A"/>
    <w:rsid w:val="00AC174A"/>
    <w:rsid w:val="00AC1ADE"/>
    <w:rsid w:val="00AC1D22"/>
    <w:rsid w:val="00AC1E0F"/>
    <w:rsid w:val="00AC21D2"/>
    <w:rsid w:val="00AC2A8B"/>
    <w:rsid w:val="00AC2BF5"/>
    <w:rsid w:val="00AC2D15"/>
    <w:rsid w:val="00AC349D"/>
    <w:rsid w:val="00AC37CD"/>
    <w:rsid w:val="00AC37FA"/>
    <w:rsid w:val="00AC3E5D"/>
    <w:rsid w:val="00AC4757"/>
    <w:rsid w:val="00AC4AF0"/>
    <w:rsid w:val="00AC4E63"/>
    <w:rsid w:val="00AC6212"/>
    <w:rsid w:val="00AC6E29"/>
    <w:rsid w:val="00AC79EB"/>
    <w:rsid w:val="00AC7CDD"/>
    <w:rsid w:val="00AD0B3C"/>
    <w:rsid w:val="00AD0FA1"/>
    <w:rsid w:val="00AD14F2"/>
    <w:rsid w:val="00AD1710"/>
    <w:rsid w:val="00AD1C4D"/>
    <w:rsid w:val="00AD2236"/>
    <w:rsid w:val="00AD2916"/>
    <w:rsid w:val="00AD29BE"/>
    <w:rsid w:val="00AD40C4"/>
    <w:rsid w:val="00AD4F31"/>
    <w:rsid w:val="00AD5AC4"/>
    <w:rsid w:val="00AD5CD4"/>
    <w:rsid w:val="00AD605A"/>
    <w:rsid w:val="00AD605E"/>
    <w:rsid w:val="00AD6A74"/>
    <w:rsid w:val="00AD6DFA"/>
    <w:rsid w:val="00AD6FB8"/>
    <w:rsid w:val="00AD7E87"/>
    <w:rsid w:val="00AE06D4"/>
    <w:rsid w:val="00AE146F"/>
    <w:rsid w:val="00AE16EB"/>
    <w:rsid w:val="00AE1D21"/>
    <w:rsid w:val="00AE219C"/>
    <w:rsid w:val="00AE2683"/>
    <w:rsid w:val="00AE37A3"/>
    <w:rsid w:val="00AE559E"/>
    <w:rsid w:val="00AE589E"/>
    <w:rsid w:val="00AE61C4"/>
    <w:rsid w:val="00AE6555"/>
    <w:rsid w:val="00AE718C"/>
    <w:rsid w:val="00AE7BCB"/>
    <w:rsid w:val="00AF0CE3"/>
    <w:rsid w:val="00AF11DF"/>
    <w:rsid w:val="00AF138B"/>
    <w:rsid w:val="00AF1880"/>
    <w:rsid w:val="00AF1AFB"/>
    <w:rsid w:val="00AF25F6"/>
    <w:rsid w:val="00AF32B8"/>
    <w:rsid w:val="00AF3401"/>
    <w:rsid w:val="00AF35EB"/>
    <w:rsid w:val="00AF3CC0"/>
    <w:rsid w:val="00AF4289"/>
    <w:rsid w:val="00AF4B4E"/>
    <w:rsid w:val="00AF4C49"/>
    <w:rsid w:val="00AF4D2A"/>
    <w:rsid w:val="00AF4F02"/>
    <w:rsid w:val="00AF517B"/>
    <w:rsid w:val="00AF51C8"/>
    <w:rsid w:val="00AF51F1"/>
    <w:rsid w:val="00AF56C1"/>
    <w:rsid w:val="00AF5FAE"/>
    <w:rsid w:val="00AF628D"/>
    <w:rsid w:val="00AF65FE"/>
    <w:rsid w:val="00AF734F"/>
    <w:rsid w:val="00AF76AB"/>
    <w:rsid w:val="00AF7926"/>
    <w:rsid w:val="00AF794A"/>
    <w:rsid w:val="00AF7CBC"/>
    <w:rsid w:val="00AF7D2A"/>
    <w:rsid w:val="00B0003D"/>
    <w:rsid w:val="00B00275"/>
    <w:rsid w:val="00B0059A"/>
    <w:rsid w:val="00B009F7"/>
    <w:rsid w:val="00B00A0B"/>
    <w:rsid w:val="00B0118C"/>
    <w:rsid w:val="00B01A53"/>
    <w:rsid w:val="00B01E63"/>
    <w:rsid w:val="00B02505"/>
    <w:rsid w:val="00B02E15"/>
    <w:rsid w:val="00B03664"/>
    <w:rsid w:val="00B03BE1"/>
    <w:rsid w:val="00B03D1D"/>
    <w:rsid w:val="00B03FBD"/>
    <w:rsid w:val="00B0448A"/>
    <w:rsid w:val="00B04768"/>
    <w:rsid w:val="00B047C4"/>
    <w:rsid w:val="00B048C6"/>
    <w:rsid w:val="00B04B7A"/>
    <w:rsid w:val="00B04E34"/>
    <w:rsid w:val="00B04E5B"/>
    <w:rsid w:val="00B051C3"/>
    <w:rsid w:val="00B062A7"/>
    <w:rsid w:val="00B06702"/>
    <w:rsid w:val="00B06A36"/>
    <w:rsid w:val="00B070C2"/>
    <w:rsid w:val="00B079D0"/>
    <w:rsid w:val="00B10665"/>
    <w:rsid w:val="00B10EA5"/>
    <w:rsid w:val="00B11AE0"/>
    <w:rsid w:val="00B11DE3"/>
    <w:rsid w:val="00B11FDD"/>
    <w:rsid w:val="00B12699"/>
    <w:rsid w:val="00B12750"/>
    <w:rsid w:val="00B1282B"/>
    <w:rsid w:val="00B12A70"/>
    <w:rsid w:val="00B12BA1"/>
    <w:rsid w:val="00B12F5B"/>
    <w:rsid w:val="00B135CC"/>
    <w:rsid w:val="00B13EDB"/>
    <w:rsid w:val="00B14195"/>
    <w:rsid w:val="00B14DAD"/>
    <w:rsid w:val="00B15B79"/>
    <w:rsid w:val="00B15D6B"/>
    <w:rsid w:val="00B15DEF"/>
    <w:rsid w:val="00B16085"/>
    <w:rsid w:val="00B160AA"/>
    <w:rsid w:val="00B16C3D"/>
    <w:rsid w:val="00B16E17"/>
    <w:rsid w:val="00B171EC"/>
    <w:rsid w:val="00B1734D"/>
    <w:rsid w:val="00B20672"/>
    <w:rsid w:val="00B2089D"/>
    <w:rsid w:val="00B21216"/>
    <w:rsid w:val="00B21968"/>
    <w:rsid w:val="00B21B83"/>
    <w:rsid w:val="00B221E6"/>
    <w:rsid w:val="00B2240F"/>
    <w:rsid w:val="00B228F4"/>
    <w:rsid w:val="00B22CB7"/>
    <w:rsid w:val="00B2314C"/>
    <w:rsid w:val="00B240A2"/>
    <w:rsid w:val="00B241F9"/>
    <w:rsid w:val="00B250A7"/>
    <w:rsid w:val="00B2536D"/>
    <w:rsid w:val="00B254A1"/>
    <w:rsid w:val="00B257D1"/>
    <w:rsid w:val="00B259EE"/>
    <w:rsid w:val="00B25B39"/>
    <w:rsid w:val="00B25C03"/>
    <w:rsid w:val="00B2609E"/>
    <w:rsid w:val="00B262F8"/>
    <w:rsid w:val="00B263FA"/>
    <w:rsid w:val="00B2692E"/>
    <w:rsid w:val="00B26A1D"/>
    <w:rsid w:val="00B26C4A"/>
    <w:rsid w:val="00B27352"/>
    <w:rsid w:val="00B277AE"/>
    <w:rsid w:val="00B304EC"/>
    <w:rsid w:val="00B30D69"/>
    <w:rsid w:val="00B30F24"/>
    <w:rsid w:val="00B30FD5"/>
    <w:rsid w:val="00B3107F"/>
    <w:rsid w:val="00B313F4"/>
    <w:rsid w:val="00B31832"/>
    <w:rsid w:val="00B31B37"/>
    <w:rsid w:val="00B31BF8"/>
    <w:rsid w:val="00B33357"/>
    <w:rsid w:val="00B33A20"/>
    <w:rsid w:val="00B33DD1"/>
    <w:rsid w:val="00B341F4"/>
    <w:rsid w:val="00B34ACD"/>
    <w:rsid w:val="00B350E9"/>
    <w:rsid w:val="00B353AD"/>
    <w:rsid w:val="00B3594C"/>
    <w:rsid w:val="00B35D6E"/>
    <w:rsid w:val="00B3646C"/>
    <w:rsid w:val="00B36DB0"/>
    <w:rsid w:val="00B3732B"/>
    <w:rsid w:val="00B379C1"/>
    <w:rsid w:val="00B37B96"/>
    <w:rsid w:val="00B40092"/>
    <w:rsid w:val="00B40B5E"/>
    <w:rsid w:val="00B412BD"/>
    <w:rsid w:val="00B412F2"/>
    <w:rsid w:val="00B41CBC"/>
    <w:rsid w:val="00B421B7"/>
    <w:rsid w:val="00B423B6"/>
    <w:rsid w:val="00B42886"/>
    <w:rsid w:val="00B42C76"/>
    <w:rsid w:val="00B42CF1"/>
    <w:rsid w:val="00B42F85"/>
    <w:rsid w:val="00B43EE4"/>
    <w:rsid w:val="00B43FE3"/>
    <w:rsid w:val="00B45C13"/>
    <w:rsid w:val="00B463B1"/>
    <w:rsid w:val="00B468E9"/>
    <w:rsid w:val="00B469CF"/>
    <w:rsid w:val="00B46A6B"/>
    <w:rsid w:val="00B470E5"/>
    <w:rsid w:val="00B479D1"/>
    <w:rsid w:val="00B50133"/>
    <w:rsid w:val="00B5116A"/>
    <w:rsid w:val="00B524D0"/>
    <w:rsid w:val="00B52A5E"/>
    <w:rsid w:val="00B52DBA"/>
    <w:rsid w:val="00B52ECB"/>
    <w:rsid w:val="00B53F88"/>
    <w:rsid w:val="00B54039"/>
    <w:rsid w:val="00B54184"/>
    <w:rsid w:val="00B541F2"/>
    <w:rsid w:val="00B54305"/>
    <w:rsid w:val="00B543EA"/>
    <w:rsid w:val="00B54529"/>
    <w:rsid w:val="00B54E99"/>
    <w:rsid w:val="00B55136"/>
    <w:rsid w:val="00B55635"/>
    <w:rsid w:val="00B556CC"/>
    <w:rsid w:val="00B55C08"/>
    <w:rsid w:val="00B56245"/>
    <w:rsid w:val="00B606A1"/>
    <w:rsid w:val="00B60CB7"/>
    <w:rsid w:val="00B60EDB"/>
    <w:rsid w:val="00B619EB"/>
    <w:rsid w:val="00B61F0C"/>
    <w:rsid w:val="00B61F3C"/>
    <w:rsid w:val="00B62D47"/>
    <w:rsid w:val="00B62E05"/>
    <w:rsid w:val="00B63325"/>
    <w:rsid w:val="00B63A8D"/>
    <w:rsid w:val="00B63D52"/>
    <w:rsid w:val="00B6409B"/>
    <w:rsid w:val="00B6518B"/>
    <w:rsid w:val="00B65274"/>
    <w:rsid w:val="00B65888"/>
    <w:rsid w:val="00B65B18"/>
    <w:rsid w:val="00B66052"/>
    <w:rsid w:val="00B67342"/>
    <w:rsid w:val="00B67A05"/>
    <w:rsid w:val="00B67CB5"/>
    <w:rsid w:val="00B7026F"/>
    <w:rsid w:val="00B7089F"/>
    <w:rsid w:val="00B70B5D"/>
    <w:rsid w:val="00B70BE6"/>
    <w:rsid w:val="00B711EC"/>
    <w:rsid w:val="00B7131B"/>
    <w:rsid w:val="00B71405"/>
    <w:rsid w:val="00B7155D"/>
    <w:rsid w:val="00B71A21"/>
    <w:rsid w:val="00B71D4F"/>
    <w:rsid w:val="00B723A0"/>
    <w:rsid w:val="00B72844"/>
    <w:rsid w:val="00B729C1"/>
    <w:rsid w:val="00B72A8D"/>
    <w:rsid w:val="00B72C7F"/>
    <w:rsid w:val="00B7362E"/>
    <w:rsid w:val="00B7448A"/>
    <w:rsid w:val="00B74587"/>
    <w:rsid w:val="00B74B19"/>
    <w:rsid w:val="00B75213"/>
    <w:rsid w:val="00B75922"/>
    <w:rsid w:val="00B760A9"/>
    <w:rsid w:val="00B77A2A"/>
    <w:rsid w:val="00B801A0"/>
    <w:rsid w:val="00B804D1"/>
    <w:rsid w:val="00B8133B"/>
    <w:rsid w:val="00B81C99"/>
    <w:rsid w:val="00B82038"/>
    <w:rsid w:val="00B82478"/>
    <w:rsid w:val="00B82941"/>
    <w:rsid w:val="00B8300B"/>
    <w:rsid w:val="00B830BD"/>
    <w:rsid w:val="00B83136"/>
    <w:rsid w:val="00B83314"/>
    <w:rsid w:val="00B8361F"/>
    <w:rsid w:val="00B836A0"/>
    <w:rsid w:val="00B8380D"/>
    <w:rsid w:val="00B83E51"/>
    <w:rsid w:val="00B842A6"/>
    <w:rsid w:val="00B848D3"/>
    <w:rsid w:val="00B84981"/>
    <w:rsid w:val="00B85303"/>
    <w:rsid w:val="00B85516"/>
    <w:rsid w:val="00B856CD"/>
    <w:rsid w:val="00B856EF"/>
    <w:rsid w:val="00B86CC2"/>
    <w:rsid w:val="00B87802"/>
    <w:rsid w:val="00B87B2D"/>
    <w:rsid w:val="00B90115"/>
    <w:rsid w:val="00B9071C"/>
    <w:rsid w:val="00B90BA6"/>
    <w:rsid w:val="00B90FBD"/>
    <w:rsid w:val="00B91892"/>
    <w:rsid w:val="00B9195D"/>
    <w:rsid w:val="00B92101"/>
    <w:rsid w:val="00B92525"/>
    <w:rsid w:val="00B92886"/>
    <w:rsid w:val="00B92990"/>
    <w:rsid w:val="00B92F52"/>
    <w:rsid w:val="00B92FE8"/>
    <w:rsid w:val="00B9373C"/>
    <w:rsid w:val="00B93866"/>
    <w:rsid w:val="00B9495B"/>
    <w:rsid w:val="00B94DBD"/>
    <w:rsid w:val="00B94DE0"/>
    <w:rsid w:val="00B94F92"/>
    <w:rsid w:val="00B95164"/>
    <w:rsid w:val="00B95424"/>
    <w:rsid w:val="00B9566E"/>
    <w:rsid w:val="00B95A4A"/>
    <w:rsid w:val="00B96DF1"/>
    <w:rsid w:val="00B96E67"/>
    <w:rsid w:val="00B97276"/>
    <w:rsid w:val="00B97BEE"/>
    <w:rsid w:val="00BA048E"/>
    <w:rsid w:val="00BA0654"/>
    <w:rsid w:val="00BA1492"/>
    <w:rsid w:val="00BA19B3"/>
    <w:rsid w:val="00BA1E41"/>
    <w:rsid w:val="00BA2647"/>
    <w:rsid w:val="00BA4E83"/>
    <w:rsid w:val="00BA5406"/>
    <w:rsid w:val="00BA5565"/>
    <w:rsid w:val="00BA5B9A"/>
    <w:rsid w:val="00BA5F76"/>
    <w:rsid w:val="00BA6230"/>
    <w:rsid w:val="00BA673B"/>
    <w:rsid w:val="00BA6EFF"/>
    <w:rsid w:val="00BA7093"/>
    <w:rsid w:val="00BA7E06"/>
    <w:rsid w:val="00BB0084"/>
    <w:rsid w:val="00BB088A"/>
    <w:rsid w:val="00BB0BE5"/>
    <w:rsid w:val="00BB15D5"/>
    <w:rsid w:val="00BB193B"/>
    <w:rsid w:val="00BB1ED0"/>
    <w:rsid w:val="00BB200E"/>
    <w:rsid w:val="00BB2E21"/>
    <w:rsid w:val="00BB3C77"/>
    <w:rsid w:val="00BB3D6E"/>
    <w:rsid w:val="00BB3E9C"/>
    <w:rsid w:val="00BB4007"/>
    <w:rsid w:val="00BB49B7"/>
    <w:rsid w:val="00BB4AED"/>
    <w:rsid w:val="00BB4C35"/>
    <w:rsid w:val="00BB4FCA"/>
    <w:rsid w:val="00BB57C9"/>
    <w:rsid w:val="00BB5F75"/>
    <w:rsid w:val="00BB620B"/>
    <w:rsid w:val="00BB6566"/>
    <w:rsid w:val="00BB6B37"/>
    <w:rsid w:val="00BB6F89"/>
    <w:rsid w:val="00BB765F"/>
    <w:rsid w:val="00BB7CC7"/>
    <w:rsid w:val="00BB7D99"/>
    <w:rsid w:val="00BC0A13"/>
    <w:rsid w:val="00BC0A22"/>
    <w:rsid w:val="00BC0B3F"/>
    <w:rsid w:val="00BC26F2"/>
    <w:rsid w:val="00BC26FC"/>
    <w:rsid w:val="00BC3078"/>
    <w:rsid w:val="00BC3261"/>
    <w:rsid w:val="00BC32F6"/>
    <w:rsid w:val="00BC35CD"/>
    <w:rsid w:val="00BC3A7B"/>
    <w:rsid w:val="00BC3ADC"/>
    <w:rsid w:val="00BC3E3C"/>
    <w:rsid w:val="00BC4089"/>
    <w:rsid w:val="00BC455A"/>
    <w:rsid w:val="00BC5457"/>
    <w:rsid w:val="00BC579E"/>
    <w:rsid w:val="00BC6A49"/>
    <w:rsid w:val="00BC6AD0"/>
    <w:rsid w:val="00BC73C5"/>
    <w:rsid w:val="00BC7D67"/>
    <w:rsid w:val="00BD1FDF"/>
    <w:rsid w:val="00BD22F1"/>
    <w:rsid w:val="00BD255D"/>
    <w:rsid w:val="00BD281D"/>
    <w:rsid w:val="00BD2913"/>
    <w:rsid w:val="00BD2A31"/>
    <w:rsid w:val="00BD2CC9"/>
    <w:rsid w:val="00BD2DAC"/>
    <w:rsid w:val="00BD2DDF"/>
    <w:rsid w:val="00BD3B99"/>
    <w:rsid w:val="00BD3C0D"/>
    <w:rsid w:val="00BD3D3F"/>
    <w:rsid w:val="00BD426C"/>
    <w:rsid w:val="00BD4C59"/>
    <w:rsid w:val="00BD4DE2"/>
    <w:rsid w:val="00BD50A2"/>
    <w:rsid w:val="00BD53EE"/>
    <w:rsid w:val="00BD634B"/>
    <w:rsid w:val="00BD6DBB"/>
    <w:rsid w:val="00BD6E77"/>
    <w:rsid w:val="00BD74FE"/>
    <w:rsid w:val="00BD76AA"/>
    <w:rsid w:val="00BE085A"/>
    <w:rsid w:val="00BE0F5A"/>
    <w:rsid w:val="00BE1328"/>
    <w:rsid w:val="00BE13E5"/>
    <w:rsid w:val="00BE1F64"/>
    <w:rsid w:val="00BE208E"/>
    <w:rsid w:val="00BE2628"/>
    <w:rsid w:val="00BE309B"/>
    <w:rsid w:val="00BE44AC"/>
    <w:rsid w:val="00BE4A61"/>
    <w:rsid w:val="00BE4C42"/>
    <w:rsid w:val="00BE4D5D"/>
    <w:rsid w:val="00BE61F9"/>
    <w:rsid w:val="00BE68A5"/>
    <w:rsid w:val="00BE6A15"/>
    <w:rsid w:val="00BE6B2E"/>
    <w:rsid w:val="00BF0460"/>
    <w:rsid w:val="00BF0EAB"/>
    <w:rsid w:val="00BF1030"/>
    <w:rsid w:val="00BF1C4C"/>
    <w:rsid w:val="00BF1FCB"/>
    <w:rsid w:val="00BF26D0"/>
    <w:rsid w:val="00BF3312"/>
    <w:rsid w:val="00BF377F"/>
    <w:rsid w:val="00BF42D9"/>
    <w:rsid w:val="00BF491B"/>
    <w:rsid w:val="00BF5548"/>
    <w:rsid w:val="00BF5715"/>
    <w:rsid w:val="00BF59EB"/>
    <w:rsid w:val="00BF59EC"/>
    <w:rsid w:val="00BF6AD7"/>
    <w:rsid w:val="00BF71B1"/>
    <w:rsid w:val="00BF77B2"/>
    <w:rsid w:val="00C00618"/>
    <w:rsid w:val="00C007C0"/>
    <w:rsid w:val="00C009E8"/>
    <w:rsid w:val="00C0100C"/>
    <w:rsid w:val="00C0159D"/>
    <w:rsid w:val="00C03A7C"/>
    <w:rsid w:val="00C0446A"/>
    <w:rsid w:val="00C0451D"/>
    <w:rsid w:val="00C04553"/>
    <w:rsid w:val="00C0493C"/>
    <w:rsid w:val="00C04C6A"/>
    <w:rsid w:val="00C0547A"/>
    <w:rsid w:val="00C0576A"/>
    <w:rsid w:val="00C0603C"/>
    <w:rsid w:val="00C06ADC"/>
    <w:rsid w:val="00C06E40"/>
    <w:rsid w:val="00C079BF"/>
    <w:rsid w:val="00C07A04"/>
    <w:rsid w:val="00C07D79"/>
    <w:rsid w:val="00C106E5"/>
    <w:rsid w:val="00C10CCC"/>
    <w:rsid w:val="00C10EE3"/>
    <w:rsid w:val="00C11741"/>
    <w:rsid w:val="00C11981"/>
    <w:rsid w:val="00C11ACE"/>
    <w:rsid w:val="00C1203C"/>
    <w:rsid w:val="00C127F2"/>
    <w:rsid w:val="00C12EEC"/>
    <w:rsid w:val="00C13F1F"/>
    <w:rsid w:val="00C142FD"/>
    <w:rsid w:val="00C14C64"/>
    <w:rsid w:val="00C14DB5"/>
    <w:rsid w:val="00C15000"/>
    <w:rsid w:val="00C1584B"/>
    <w:rsid w:val="00C15D41"/>
    <w:rsid w:val="00C162BD"/>
    <w:rsid w:val="00C16ECC"/>
    <w:rsid w:val="00C17692"/>
    <w:rsid w:val="00C1782E"/>
    <w:rsid w:val="00C179A3"/>
    <w:rsid w:val="00C17A4A"/>
    <w:rsid w:val="00C17F8C"/>
    <w:rsid w:val="00C20B52"/>
    <w:rsid w:val="00C216C3"/>
    <w:rsid w:val="00C21F71"/>
    <w:rsid w:val="00C236AE"/>
    <w:rsid w:val="00C24508"/>
    <w:rsid w:val="00C248AD"/>
    <w:rsid w:val="00C24BBC"/>
    <w:rsid w:val="00C24C97"/>
    <w:rsid w:val="00C24E28"/>
    <w:rsid w:val="00C24FCB"/>
    <w:rsid w:val="00C2503B"/>
    <w:rsid w:val="00C25362"/>
    <w:rsid w:val="00C256FC"/>
    <w:rsid w:val="00C25F05"/>
    <w:rsid w:val="00C262E4"/>
    <w:rsid w:val="00C2698D"/>
    <w:rsid w:val="00C26B4B"/>
    <w:rsid w:val="00C26C95"/>
    <w:rsid w:val="00C26CDB"/>
    <w:rsid w:val="00C277FD"/>
    <w:rsid w:val="00C3068F"/>
    <w:rsid w:val="00C319C9"/>
    <w:rsid w:val="00C31CDC"/>
    <w:rsid w:val="00C32BBE"/>
    <w:rsid w:val="00C32ED0"/>
    <w:rsid w:val="00C32EDF"/>
    <w:rsid w:val="00C32FC0"/>
    <w:rsid w:val="00C3312D"/>
    <w:rsid w:val="00C33268"/>
    <w:rsid w:val="00C33707"/>
    <w:rsid w:val="00C33B58"/>
    <w:rsid w:val="00C34442"/>
    <w:rsid w:val="00C34607"/>
    <w:rsid w:val="00C346BF"/>
    <w:rsid w:val="00C34E5B"/>
    <w:rsid w:val="00C35177"/>
    <w:rsid w:val="00C3554F"/>
    <w:rsid w:val="00C356B4"/>
    <w:rsid w:val="00C3606D"/>
    <w:rsid w:val="00C36958"/>
    <w:rsid w:val="00C36FAD"/>
    <w:rsid w:val="00C37932"/>
    <w:rsid w:val="00C37B26"/>
    <w:rsid w:val="00C37CD5"/>
    <w:rsid w:val="00C4008F"/>
    <w:rsid w:val="00C40885"/>
    <w:rsid w:val="00C41547"/>
    <w:rsid w:val="00C41992"/>
    <w:rsid w:val="00C41D0E"/>
    <w:rsid w:val="00C42CF2"/>
    <w:rsid w:val="00C42D89"/>
    <w:rsid w:val="00C42DC0"/>
    <w:rsid w:val="00C43257"/>
    <w:rsid w:val="00C442CB"/>
    <w:rsid w:val="00C44A6B"/>
    <w:rsid w:val="00C44B7D"/>
    <w:rsid w:val="00C44BE8"/>
    <w:rsid w:val="00C44C33"/>
    <w:rsid w:val="00C44F0F"/>
    <w:rsid w:val="00C45976"/>
    <w:rsid w:val="00C460D7"/>
    <w:rsid w:val="00C46568"/>
    <w:rsid w:val="00C46BCD"/>
    <w:rsid w:val="00C47669"/>
    <w:rsid w:val="00C50051"/>
    <w:rsid w:val="00C500BF"/>
    <w:rsid w:val="00C505F0"/>
    <w:rsid w:val="00C50FFF"/>
    <w:rsid w:val="00C51431"/>
    <w:rsid w:val="00C516E9"/>
    <w:rsid w:val="00C51B10"/>
    <w:rsid w:val="00C51D5B"/>
    <w:rsid w:val="00C5207E"/>
    <w:rsid w:val="00C5214A"/>
    <w:rsid w:val="00C524CB"/>
    <w:rsid w:val="00C527BC"/>
    <w:rsid w:val="00C52884"/>
    <w:rsid w:val="00C52985"/>
    <w:rsid w:val="00C5312B"/>
    <w:rsid w:val="00C53679"/>
    <w:rsid w:val="00C537A2"/>
    <w:rsid w:val="00C537F2"/>
    <w:rsid w:val="00C53B25"/>
    <w:rsid w:val="00C55162"/>
    <w:rsid w:val="00C565BC"/>
    <w:rsid w:val="00C56737"/>
    <w:rsid w:val="00C56949"/>
    <w:rsid w:val="00C575D2"/>
    <w:rsid w:val="00C57A93"/>
    <w:rsid w:val="00C57B21"/>
    <w:rsid w:val="00C60482"/>
    <w:rsid w:val="00C60570"/>
    <w:rsid w:val="00C6079B"/>
    <w:rsid w:val="00C60DCA"/>
    <w:rsid w:val="00C6127D"/>
    <w:rsid w:val="00C61CE2"/>
    <w:rsid w:val="00C62267"/>
    <w:rsid w:val="00C628EC"/>
    <w:rsid w:val="00C62BF9"/>
    <w:rsid w:val="00C62C27"/>
    <w:rsid w:val="00C63CC1"/>
    <w:rsid w:val="00C63D34"/>
    <w:rsid w:val="00C63EBD"/>
    <w:rsid w:val="00C63FAD"/>
    <w:rsid w:val="00C64180"/>
    <w:rsid w:val="00C64588"/>
    <w:rsid w:val="00C645A8"/>
    <w:rsid w:val="00C646BD"/>
    <w:rsid w:val="00C6484B"/>
    <w:rsid w:val="00C64904"/>
    <w:rsid w:val="00C65109"/>
    <w:rsid w:val="00C653FF"/>
    <w:rsid w:val="00C65A5E"/>
    <w:rsid w:val="00C65D7B"/>
    <w:rsid w:val="00C65E73"/>
    <w:rsid w:val="00C65EB2"/>
    <w:rsid w:val="00C66981"/>
    <w:rsid w:val="00C6710C"/>
    <w:rsid w:val="00C679EE"/>
    <w:rsid w:val="00C67E6F"/>
    <w:rsid w:val="00C70897"/>
    <w:rsid w:val="00C710E9"/>
    <w:rsid w:val="00C71B7A"/>
    <w:rsid w:val="00C71FBB"/>
    <w:rsid w:val="00C723FD"/>
    <w:rsid w:val="00C729E9"/>
    <w:rsid w:val="00C73ED7"/>
    <w:rsid w:val="00C745CE"/>
    <w:rsid w:val="00C747B8"/>
    <w:rsid w:val="00C76502"/>
    <w:rsid w:val="00C765CF"/>
    <w:rsid w:val="00C7686A"/>
    <w:rsid w:val="00C76B14"/>
    <w:rsid w:val="00C76DB4"/>
    <w:rsid w:val="00C76F23"/>
    <w:rsid w:val="00C772A2"/>
    <w:rsid w:val="00C80735"/>
    <w:rsid w:val="00C80AA4"/>
    <w:rsid w:val="00C81E02"/>
    <w:rsid w:val="00C81FFF"/>
    <w:rsid w:val="00C82614"/>
    <w:rsid w:val="00C82CD3"/>
    <w:rsid w:val="00C82F12"/>
    <w:rsid w:val="00C83137"/>
    <w:rsid w:val="00C83961"/>
    <w:rsid w:val="00C83B6D"/>
    <w:rsid w:val="00C84967"/>
    <w:rsid w:val="00C8504E"/>
    <w:rsid w:val="00C852B0"/>
    <w:rsid w:val="00C8595A"/>
    <w:rsid w:val="00C85DFE"/>
    <w:rsid w:val="00C85EF6"/>
    <w:rsid w:val="00C85FF9"/>
    <w:rsid w:val="00C86AC6"/>
    <w:rsid w:val="00C8737C"/>
    <w:rsid w:val="00C8753A"/>
    <w:rsid w:val="00C87F37"/>
    <w:rsid w:val="00C87F52"/>
    <w:rsid w:val="00C90E41"/>
    <w:rsid w:val="00C90F01"/>
    <w:rsid w:val="00C91168"/>
    <w:rsid w:val="00C91D5A"/>
    <w:rsid w:val="00C91F63"/>
    <w:rsid w:val="00C92760"/>
    <w:rsid w:val="00C930C3"/>
    <w:rsid w:val="00C93736"/>
    <w:rsid w:val="00C942B1"/>
    <w:rsid w:val="00C942F6"/>
    <w:rsid w:val="00C945F6"/>
    <w:rsid w:val="00C948CE"/>
    <w:rsid w:val="00C959C2"/>
    <w:rsid w:val="00C959E0"/>
    <w:rsid w:val="00C965A4"/>
    <w:rsid w:val="00C96725"/>
    <w:rsid w:val="00C96960"/>
    <w:rsid w:val="00C96CD5"/>
    <w:rsid w:val="00C9767E"/>
    <w:rsid w:val="00CA01BF"/>
    <w:rsid w:val="00CA08D6"/>
    <w:rsid w:val="00CA1B2A"/>
    <w:rsid w:val="00CA250F"/>
    <w:rsid w:val="00CA2E1A"/>
    <w:rsid w:val="00CA3561"/>
    <w:rsid w:val="00CA51D9"/>
    <w:rsid w:val="00CA5210"/>
    <w:rsid w:val="00CA56B2"/>
    <w:rsid w:val="00CA591C"/>
    <w:rsid w:val="00CA5961"/>
    <w:rsid w:val="00CA5F17"/>
    <w:rsid w:val="00CA6ABC"/>
    <w:rsid w:val="00CA706A"/>
    <w:rsid w:val="00CA7856"/>
    <w:rsid w:val="00CA7A8C"/>
    <w:rsid w:val="00CB01B4"/>
    <w:rsid w:val="00CB037D"/>
    <w:rsid w:val="00CB04DD"/>
    <w:rsid w:val="00CB0CA4"/>
    <w:rsid w:val="00CB0ECA"/>
    <w:rsid w:val="00CB10BD"/>
    <w:rsid w:val="00CB125C"/>
    <w:rsid w:val="00CB1F84"/>
    <w:rsid w:val="00CB20CA"/>
    <w:rsid w:val="00CB2C0C"/>
    <w:rsid w:val="00CB329F"/>
    <w:rsid w:val="00CB368D"/>
    <w:rsid w:val="00CB37A4"/>
    <w:rsid w:val="00CB3D96"/>
    <w:rsid w:val="00CB3E28"/>
    <w:rsid w:val="00CB406D"/>
    <w:rsid w:val="00CB44B1"/>
    <w:rsid w:val="00CB4F1B"/>
    <w:rsid w:val="00CB501C"/>
    <w:rsid w:val="00CB5669"/>
    <w:rsid w:val="00CB5BD7"/>
    <w:rsid w:val="00CB65B2"/>
    <w:rsid w:val="00CB66E8"/>
    <w:rsid w:val="00CB6E5A"/>
    <w:rsid w:val="00CB74D1"/>
    <w:rsid w:val="00CC04ED"/>
    <w:rsid w:val="00CC1339"/>
    <w:rsid w:val="00CC1D57"/>
    <w:rsid w:val="00CC21E6"/>
    <w:rsid w:val="00CC22C0"/>
    <w:rsid w:val="00CC2702"/>
    <w:rsid w:val="00CC2D2F"/>
    <w:rsid w:val="00CC2FF7"/>
    <w:rsid w:val="00CC3014"/>
    <w:rsid w:val="00CC346E"/>
    <w:rsid w:val="00CC34A2"/>
    <w:rsid w:val="00CC3743"/>
    <w:rsid w:val="00CC3862"/>
    <w:rsid w:val="00CC3A5C"/>
    <w:rsid w:val="00CC3A79"/>
    <w:rsid w:val="00CC40DA"/>
    <w:rsid w:val="00CC470A"/>
    <w:rsid w:val="00CC4AF9"/>
    <w:rsid w:val="00CC4C24"/>
    <w:rsid w:val="00CC50E1"/>
    <w:rsid w:val="00CC5BED"/>
    <w:rsid w:val="00CC5F75"/>
    <w:rsid w:val="00CC6092"/>
    <w:rsid w:val="00CC60F5"/>
    <w:rsid w:val="00CC62D4"/>
    <w:rsid w:val="00CC699B"/>
    <w:rsid w:val="00CC69BC"/>
    <w:rsid w:val="00CC6E6F"/>
    <w:rsid w:val="00CC7013"/>
    <w:rsid w:val="00CC75FB"/>
    <w:rsid w:val="00CD02A2"/>
    <w:rsid w:val="00CD0323"/>
    <w:rsid w:val="00CD07E2"/>
    <w:rsid w:val="00CD0F0C"/>
    <w:rsid w:val="00CD153A"/>
    <w:rsid w:val="00CD15AE"/>
    <w:rsid w:val="00CD1D1D"/>
    <w:rsid w:val="00CD1FA8"/>
    <w:rsid w:val="00CD265C"/>
    <w:rsid w:val="00CD2AE7"/>
    <w:rsid w:val="00CD2B13"/>
    <w:rsid w:val="00CD2D8C"/>
    <w:rsid w:val="00CD3CAB"/>
    <w:rsid w:val="00CD4500"/>
    <w:rsid w:val="00CD4791"/>
    <w:rsid w:val="00CD4BFF"/>
    <w:rsid w:val="00CD4FCD"/>
    <w:rsid w:val="00CD557C"/>
    <w:rsid w:val="00CD6009"/>
    <w:rsid w:val="00CD609F"/>
    <w:rsid w:val="00CD6408"/>
    <w:rsid w:val="00CD66C0"/>
    <w:rsid w:val="00CD6DDD"/>
    <w:rsid w:val="00CD711F"/>
    <w:rsid w:val="00CD712D"/>
    <w:rsid w:val="00CD72E5"/>
    <w:rsid w:val="00CD74F3"/>
    <w:rsid w:val="00CD7C74"/>
    <w:rsid w:val="00CE0582"/>
    <w:rsid w:val="00CE1187"/>
    <w:rsid w:val="00CE176D"/>
    <w:rsid w:val="00CE1B8B"/>
    <w:rsid w:val="00CE2CBF"/>
    <w:rsid w:val="00CE2D7B"/>
    <w:rsid w:val="00CE39B9"/>
    <w:rsid w:val="00CE3B14"/>
    <w:rsid w:val="00CE4A03"/>
    <w:rsid w:val="00CE4AB6"/>
    <w:rsid w:val="00CE561C"/>
    <w:rsid w:val="00CE5DB9"/>
    <w:rsid w:val="00CE6204"/>
    <w:rsid w:val="00CE70FD"/>
    <w:rsid w:val="00CE7440"/>
    <w:rsid w:val="00CE75E9"/>
    <w:rsid w:val="00CE7996"/>
    <w:rsid w:val="00CE7E3B"/>
    <w:rsid w:val="00CF065C"/>
    <w:rsid w:val="00CF1313"/>
    <w:rsid w:val="00CF1364"/>
    <w:rsid w:val="00CF24D9"/>
    <w:rsid w:val="00CF298E"/>
    <w:rsid w:val="00CF2C11"/>
    <w:rsid w:val="00CF2CF3"/>
    <w:rsid w:val="00CF2E55"/>
    <w:rsid w:val="00CF3483"/>
    <w:rsid w:val="00CF36AB"/>
    <w:rsid w:val="00CF419C"/>
    <w:rsid w:val="00CF5397"/>
    <w:rsid w:val="00CF53F9"/>
    <w:rsid w:val="00CF584E"/>
    <w:rsid w:val="00CF5A80"/>
    <w:rsid w:val="00CF5F47"/>
    <w:rsid w:val="00CF63F8"/>
    <w:rsid w:val="00CF6510"/>
    <w:rsid w:val="00CF65A1"/>
    <w:rsid w:val="00CF71E9"/>
    <w:rsid w:val="00CF7841"/>
    <w:rsid w:val="00CF7865"/>
    <w:rsid w:val="00CF7954"/>
    <w:rsid w:val="00D00078"/>
    <w:rsid w:val="00D0037A"/>
    <w:rsid w:val="00D0043D"/>
    <w:rsid w:val="00D006BA"/>
    <w:rsid w:val="00D00FDA"/>
    <w:rsid w:val="00D01C36"/>
    <w:rsid w:val="00D0201E"/>
    <w:rsid w:val="00D0227E"/>
    <w:rsid w:val="00D0265A"/>
    <w:rsid w:val="00D02C02"/>
    <w:rsid w:val="00D035B3"/>
    <w:rsid w:val="00D035FA"/>
    <w:rsid w:val="00D0397F"/>
    <w:rsid w:val="00D039C7"/>
    <w:rsid w:val="00D03A54"/>
    <w:rsid w:val="00D03FE2"/>
    <w:rsid w:val="00D04137"/>
    <w:rsid w:val="00D0429D"/>
    <w:rsid w:val="00D04674"/>
    <w:rsid w:val="00D058C9"/>
    <w:rsid w:val="00D05B1B"/>
    <w:rsid w:val="00D063B8"/>
    <w:rsid w:val="00D06473"/>
    <w:rsid w:val="00D06DA3"/>
    <w:rsid w:val="00D07773"/>
    <w:rsid w:val="00D078B6"/>
    <w:rsid w:val="00D07913"/>
    <w:rsid w:val="00D1078E"/>
    <w:rsid w:val="00D1174C"/>
    <w:rsid w:val="00D11909"/>
    <w:rsid w:val="00D11B84"/>
    <w:rsid w:val="00D11CEF"/>
    <w:rsid w:val="00D12021"/>
    <w:rsid w:val="00D120E2"/>
    <w:rsid w:val="00D12549"/>
    <w:rsid w:val="00D13372"/>
    <w:rsid w:val="00D135C8"/>
    <w:rsid w:val="00D137D0"/>
    <w:rsid w:val="00D138A8"/>
    <w:rsid w:val="00D13D46"/>
    <w:rsid w:val="00D14378"/>
    <w:rsid w:val="00D14812"/>
    <w:rsid w:val="00D148BB"/>
    <w:rsid w:val="00D14F03"/>
    <w:rsid w:val="00D152F1"/>
    <w:rsid w:val="00D16964"/>
    <w:rsid w:val="00D16A3E"/>
    <w:rsid w:val="00D17612"/>
    <w:rsid w:val="00D2092C"/>
    <w:rsid w:val="00D20D4D"/>
    <w:rsid w:val="00D20F50"/>
    <w:rsid w:val="00D21121"/>
    <w:rsid w:val="00D21605"/>
    <w:rsid w:val="00D21ABA"/>
    <w:rsid w:val="00D225D7"/>
    <w:rsid w:val="00D22EB0"/>
    <w:rsid w:val="00D2330F"/>
    <w:rsid w:val="00D235D3"/>
    <w:rsid w:val="00D23A74"/>
    <w:rsid w:val="00D23D3F"/>
    <w:rsid w:val="00D24941"/>
    <w:rsid w:val="00D251E0"/>
    <w:rsid w:val="00D25224"/>
    <w:rsid w:val="00D25A63"/>
    <w:rsid w:val="00D25D2C"/>
    <w:rsid w:val="00D25DA4"/>
    <w:rsid w:val="00D267AB"/>
    <w:rsid w:val="00D273C1"/>
    <w:rsid w:val="00D27775"/>
    <w:rsid w:val="00D30050"/>
    <w:rsid w:val="00D30608"/>
    <w:rsid w:val="00D3061D"/>
    <w:rsid w:val="00D31136"/>
    <w:rsid w:val="00D322EE"/>
    <w:rsid w:val="00D328B0"/>
    <w:rsid w:val="00D32D15"/>
    <w:rsid w:val="00D32F8C"/>
    <w:rsid w:val="00D33226"/>
    <w:rsid w:val="00D33C02"/>
    <w:rsid w:val="00D33C65"/>
    <w:rsid w:val="00D33D3A"/>
    <w:rsid w:val="00D34317"/>
    <w:rsid w:val="00D352E1"/>
    <w:rsid w:val="00D355E8"/>
    <w:rsid w:val="00D37151"/>
    <w:rsid w:val="00D374B2"/>
    <w:rsid w:val="00D40138"/>
    <w:rsid w:val="00D40335"/>
    <w:rsid w:val="00D40594"/>
    <w:rsid w:val="00D405CF"/>
    <w:rsid w:val="00D411E1"/>
    <w:rsid w:val="00D41626"/>
    <w:rsid w:val="00D421C5"/>
    <w:rsid w:val="00D4260F"/>
    <w:rsid w:val="00D42794"/>
    <w:rsid w:val="00D43FAD"/>
    <w:rsid w:val="00D450B9"/>
    <w:rsid w:val="00D453B1"/>
    <w:rsid w:val="00D45621"/>
    <w:rsid w:val="00D45BFE"/>
    <w:rsid w:val="00D461C1"/>
    <w:rsid w:val="00D46447"/>
    <w:rsid w:val="00D4706F"/>
    <w:rsid w:val="00D4729B"/>
    <w:rsid w:val="00D4770A"/>
    <w:rsid w:val="00D47D4F"/>
    <w:rsid w:val="00D50055"/>
    <w:rsid w:val="00D504A6"/>
    <w:rsid w:val="00D509D2"/>
    <w:rsid w:val="00D513E9"/>
    <w:rsid w:val="00D51AAC"/>
    <w:rsid w:val="00D51C5F"/>
    <w:rsid w:val="00D52286"/>
    <w:rsid w:val="00D523C9"/>
    <w:rsid w:val="00D5264E"/>
    <w:rsid w:val="00D53038"/>
    <w:rsid w:val="00D53125"/>
    <w:rsid w:val="00D53572"/>
    <w:rsid w:val="00D5379D"/>
    <w:rsid w:val="00D539E8"/>
    <w:rsid w:val="00D53C32"/>
    <w:rsid w:val="00D53E54"/>
    <w:rsid w:val="00D54346"/>
    <w:rsid w:val="00D54855"/>
    <w:rsid w:val="00D54875"/>
    <w:rsid w:val="00D55748"/>
    <w:rsid w:val="00D55A68"/>
    <w:rsid w:val="00D55AD5"/>
    <w:rsid w:val="00D55C59"/>
    <w:rsid w:val="00D5631A"/>
    <w:rsid w:val="00D5675A"/>
    <w:rsid w:val="00D57016"/>
    <w:rsid w:val="00D5788A"/>
    <w:rsid w:val="00D57B7F"/>
    <w:rsid w:val="00D60342"/>
    <w:rsid w:val="00D60402"/>
    <w:rsid w:val="00D6068B"/>
    <w:rsid w:val="00D60F97"/>
    <w:rsid w:val="00D614B9"/>
    <w:rsid w:val="00D61B67"/>
    <w:rsid w:val="00D61D87"/>
    <w:rsid w:val="00D627EF"/>
    <w:rsid w:val="00D62932"/>
    <w:rsid w:val="00D6305A"/>
    <w:rsid w:val="00D638D8"/>
    <w:rsid w:val="00D63B1E"/>
    <w:rsid w:val="00D63FB8"/>
    <w:rsid w:val="00D646EE"/>
    <w:rsid w:val="00D6550C"/>
    <w:rsid w:val="00D65ECF"/>
    <w:rsid w:val="00D66482"/>
    <w:rsid w:val="00D66517"/>
    <w:rsid w:val="00D671BF"/>
    <w:rsid w:val="00D67221"/>
    <w:rsid w:val="00D70453"/>
    <w:rsid w:val="00D709CE"/>
    <w:rsid w:val="00D71F98"/>
    <w:rsid w:val="00D723A3"/>
    <w:rsid w:val="00D73A37"/>
    <w:rsid w:val="00D73B5B"/>
    <w:rsid w:val="00D75318"/>
    <w:rsid w:val="00D753D7"/>
    <w:rsid w:val="00D75F8E"/>
    <w:rsid w:val="00D764DC"/>
    <w:rsid w:val="00D76751"/>
    <w:rsid w:val="00D771C8"/>
    <w:rsid w:val="00D77270"/>
    <w:rsid w:val="00D77468"/>
    <w:rsid w:val="00D77A5B"/>
    <w:rsid w:val="00D77AE7"/>
    <w:rsid w:val="00D77F98"/>
    <w:rsid w:val="00D80918"/>
    <w:rsid w:val="00D80E39"/>
    <w:rsid w:val="00D81A22"/>
    <w:rsid w:val="00D81E12"/>
    <w:rsid w:val="00D82439"/>
    <w:rsid w:val="00D826C7"/>
    <w:rsid w:val="00D826F7"/>
    <w:rsid w:val="00D82A7D"/>
    <w:rsid w:val="00D82B1A"/>
    <w:rsid w:val="00D83BD0"/>
    <w:rsid w:val="00D842FB"/>
    <w:rsid w:val="00D84EBF"/>
    <w:rsid w:val="00D8522F"/>
    <w:rsid w:val="00D8597C"/>
    <w:rsid w:val="00D85988"/>
    <w:rsid w:val="00D85C27"/>
    <w:rsid w:val="00D85C7A"/>
    <w:rsid w:val="00D865C6"/>
    <w:rsid w:val="00D86945"/>
    <w:rsid w:val="00D869C9"/>
    <w:rsid w:val="00D86B81"/>
    <w:rsid w:val="00D87E3C"/>
    <w:rsid w:val="00D901F3"/>
    <w:rsid w:val="00D90986"/>
    <w:rsid w:val="00D90AD1"/>
    <w:rsid w:val="00D90BA0"/>
    <w:rsid w:val="00D90CD6"/>
    <w:rsid w:val="00D90F7B"/>
    <w:rsid w:val="00D91479"/>
    <w:rsid w:val="00D9150D"/>
    <w:rsid w:val="00D91CC3"/>
    <w:rsid w:val="00D9245C"/>
    <w:rsid w:val="00D9254A"/>
    <w:rsid w:val="00D92FDC"/>
    <w:rsid w:val="00D93398"/>
    <w:rsid w:val="00D943C1"/>
    <w:rsid w:val="00D94E6F"/>
    <w:rsid w:val="00D95242"/>
    <w:rsid w:val="00D96239"/>
    <w:rsid w:val="00D964E7"/>
    <w:rsid w:val="00D96E0F"/>
    <w:rsid w:val="00D97A0A"/>
    <w:rsid w:val="00D97C56"/>
    <w:rsid w:val="00DA004B"/>
    <w:rsid w:val="00DA0308"/>
    <w:rsid w:val="00DA0BF6"/>
    <w:rsid w:val="00DA0FCD"/>
    <w:rsid w:val="00DA152F"/>
    <w:rsid w:val="00DA2FC2"/>
    <w:rsid w:val="00DA3D53"/>
    <w:rsid w:val="00DA3DFA"/>
    <w:rsid w:val="00DA3EB6"/>
    <w:rsid w:val="00DA499A"/>
    <w:rsid w:val="00DA508A"/>
    <w:rsid w:val="00DA5114"/>
    <w:rsid w:val="00DA5477"/>
    <w:rsid w:val="00DA5553"/>
    <w:rsid w:val="00DA5836"/>
    <w:rsid w:val="00DA6451"/>
    <w:rsid w:val="00DA757D"/>
    <w:rsid w:val="00DA779B"/>
    <w:rsid w:val="00DA7B04"/>
    <w:rsid w:val="00DA7CED"/>
    <w:rsid w:val="00DB030D"/>
    <w:rsid w:val="00DB0F1D"/>
    <w:rsid w:val="00DB15C3"/>
    <w:rsid w:val="00DB2ED6"/>
    <w:rsid w:val="00DB3A93"/>
    <w:rsid w:val="00DB3AA4"/>
    <w:rsid w:val="00DB457D"/>
    <w:rsid w:val="00DB4870"/>
    <w:rsid w:val="00DB51E9"/>
    <w:rsid w:val="00DB56C8"/>
    <w:rsid w:val="00DB5BFC"/>
    <w:rsid w:val="00DB6008"/>
    <w:rsid w:val="00DB6101"/>
    <w:rsid w:val="00DB62C6"/>
    <w:rsid w:val="00DB64D4"/>
    <w:rsid w:val="00DB6866"/>
    <w:rsid w:val="00DB6C88"/>
    <w:rsid w:val="00DB6EA9"/>
    <w:rsid w:val="00DB6F0B"/>
    <w:rsid w:val="00DB7167"/>
    <w:rsid w:val="00DB7852"/>
    <w:rsid w:val="00DB7E0A"/>
    <w:rsid w:val="00DB7F79"/>
    <w:rsid w:val="00DC0023"/>
    <w:rsid w:val="00DC11F3"/>
    <w:rsid w:val="00DC13F8"/>
    <w:rsid w:val="00DC1595"/>
    <w:rsid w:val="00DC1873"/>
    <w:rsid w:val="00DC1987"/>
    <w:rsid w:val="00DC19D9"/>
    <w:rsid w:val="00DC1E2D"/>
    <w:rsid w:val="00DC1F5A"/>
    <w:rsid w:val="00DC24A5"/>
    <w:rsid w:val="00DC31C0"/>
    <w:rsid w:val="00DC3489"/>
    <w:rsid w:val="00DC381A"/>
    <w:rsid w:val="00DC38CA"/>
    <w:rsid w:val="00DC3A0C"/>
    <w:rsid w:val="00DC458D"/>
    <w:rsid w:val="00DC4B59"/>
    <w:rsid w:val="00DC5112"/>
    <w:rsid w:val="00DC546A"/>
    <w:rsid w:val="00DC68E3"/>
    <w:rsid w:val="00DC6CAB"/>
    <w:rsid w:val="00DC7471"/>
    <w:rsid w:val="00DD032B"/>
    <w:rsid w:val="00DD0C69"/>
    <w:rsid w:val="00DD0C7F"/>
    <w:rsid w:val="00DD0E0C"/>
    <w:rsid w:val="00DD0F84"/>
    <w:rsid w:val="00DD0FE1"/>
    <w:rsid w:val="00DD1384"/>
    <w:rsid w:val="00DD16A9"/>
    <w:rsid w:val="00DD18B0"/>
    <w:rsid w:val="00DD1B06"/>
    <w:rsid w:val="00DD1B66"/>
    <w:rsid w:val="00DD232B"/>
    <w:rsid w:val="00DD24F0"/>
    <w:rsid w:val="00DD2A92"/>
    <w:rsid w:val="00DD2C31"/>
    <w:rsid w:val="00DD3772"/>
    <w:rsid w:val="00DD38CB"/>
    <w:rsid w:val="00DD3A49"/>
    <w:rsid w:val="00DD3CC3"/>
    <w:rsid w:val="00DD4704"/>
    <w:rsid w:val="00DD4765"/>
    <w:rsid w:val="00DD48C0"/>
    <w:rsid w:val="00DD5C31"/>
    <w:rsid w:val="00DD6025"/>
    <w:rsid w:val="00DD63AB"/>
    <w:rsid w:val="00DD7548"/>
    <w:rsid w:val="00DD758D"/>
    <w:rsid w:val="00DD7EE2"/>
    <w:rsid w:val="00DE07AC"/>
    <w:rsid w:val="00DE0918"/>
    <w:rsid w:val="00DE14B8"/>
    <w:rsid w:val="00DE1531"/>
    <w:rsid w:val="00DE1680"/>
    <w:rsid w:val="00DE181C"/>
    <w:rsid w:val="00DE1CF9"/>
    <w:rsid w:val="00DE1D4F"/>
    <w:rsid w:val="00DE2307"/>
    <w:rsid w:val="00DE2F0A"/>
    <w:rsid w:val="00DE42DD"/>
    <w:rsid w:val="00DE45D2"/>
    <w:rsid w:val="00DE477F"/>
    <w:rsid w:val="00DE48B8"/>
    <w:rsid w:val="00DE48F8"/>
    <w:rsid w:val="00DE562C"/>
    <w:rsid w:val="00DE6018"/>
    <w:rsid w:val="00DE6737"/>
    <w:rsid w:val="00DE69A5"/>
    <w:rsid w:val="00DE6D4D"/>
    <w:rsid w:val="00DE6F99"/>
    <w:rsid w:val="00DE713E"/>
    <w:rsid w:val="00DE72D2"/>
    <w:rsid w:val="00DE7727"/>
    <w:rsid w:val="00DE79A2"/>
    <w:rsid w:val="00DE7A3B"/>
    <w:rsid w:val="00DE7B5D"/>
    <w:rsid w:val="00DE7E14"/>
    <w:rsid w:val="00DF04F0"/>
    <w:rsid w:val="00DF094B"/>
    <w:rsid w:val="00DF0B7B"/>
    <w:rsid w:val="00DF11E3"/>
    <w:rsid w:val="00DF1248"/>
    <w:rsid w:val="00DF1294"/>
    <w:rsid w:val="00DF1E74"/>
    <w:rsid w:val="00DF2298"/>
    <w:rsid w:val="00DF24C9"/>
    <w:rsid w:val="00DF2AA4"/>
    <w:rsid w:val="00DF2BBA"/>
    <w:rsid w:val="00DF3314"/>
    <w:rsid w:val="00DF3B8C"/>
    <w:rsid w:val="00DF3F44"/>
    <w:rsid w:val="00DF509B"/>
    <w:rsid w:val="00DF5FB3"/>
    <w:rsid w:val="00DF625B"/>
    <w:rsid w:val="00DF62A4"/>
    <w:rsid w:val="00DF63AF"/>
    <w:rsid w:val="00DF6620"/>
    <w:rsid w:val="00DF689C"/>
    <w:rsid w:val="00DF6B34"/>
    <w:rsid w:val="00E000A2"/>
    <w:rsid w:val="00E00A29"/>
    <w:rsid w:val="00E01146"/>
    <w:rsid w:val="00E0122B"/>
    <w:rsid w:val="00E014A1"/>
    <w:rsid w:val="00E01AB2"/>
    <w:rsid w:val="00E01CF2"/>
    <w:rsid w:val="00E02B26"/>
    <w:rsid w:val="00E03BE9"/>
    <w:rsid w:val="00E03FE3"/>
    <w:rsid w:val="00E0542D"/>
    <w:rsid w:val="00E05ED1"/>
    <w:rsid w:val="00E07DFA"/>
    <w:rsid w:val="00E10031"/>
    <w:rsid w:val="00E1006B"/>
    <w:rsid w:val="00E10D31"/>
    <w:rsid w:val="00E10FBF"/>
    <w:rsid w:val="00E11876"/>
    <w:rsid w:val="00E119E8"/>
    <w:rsid w:val="00E11D57"/>
    <w:rsid w:val="00E121FC"/>
    <w:rsid w:val="00E12719"/>
    <w:rsid w:val="00E129E7"/>
    <w:rsid w:val="00E12D42"/>
    <w:rsid w:val="00E12F46"/>
    <w:rsid w:val="00E13459"/>
    <w:rsid w:val="00E137F0"/>
    <w:rsid w:val="00E1519B"/>
    <w:rsid w:val="00E16646"/>
    <w:rsid w:val="00E16712"/>
    <w:rsid w:val="00E17507"/>
    <w:rsid w:val="00E20295"/>
    <w:rsid w:val="00E20EEA"/>
    <w:rsid w:val="00E21DAD"/>
    <w:rsid w:val="00E22DD7"/>
    <w:rsid w:val="00E240A0"/>
    <w:rsid w:val="00E242A5"/>
    <w:rsid w:val="00E247D8"/>
    <w:rsid w:val="00E2512E"/>
    <w:rsid w:val="00E2528E"/>
    <w:rsid w:val="00E2551F"/>
    <w:rsid w:val="00E257D4"/>
    <w:rsid w:val="00E25901"/>
    <w:rsid w:val="00E2607F"/>
    <w:rsid w:val="00E261D5"/>
    <w:rsid w:val="00E26A5D"/>
    <w:rsid w:val="00E26F8D"/>
    <w:rsid w:val="00E27171"/>
    <w:rsid w:val="00E27291"/>
    <w:rsid w:val="00E274A7"/>
    <w:rsid w:val="00E27A7A"/>
    <w:rsid w:val="00E30570"/>
    <w:rsid w:val="00E30B37"/>
    <w:rsid w:val="00E3169A"/>
    <w:rsid w:val="00E317BC"/>
    <w:rsid w:val="00E31FE1"/>
    <w:rsid w:val="00E323EE"/>
    <w:rsid w:val="00E32660"/>
    <w:rsid w:val="00E331E2"/>
    <w:rsid w:val="00E33DDE"/>
    <w:rsid w:val="00E341EC"/>
    <w:rsid w:val="00E34933"/>
    <w:rsid w:val="00E353AB"/>
    <w:rsid w:val="00E36AA0"/>
    <w:rsid w:val="00E36E4E"/>
    <w:rsid w:val="00E37571"/>
    <w:rsid w:val="00E37608"/>
    <w:rsid w:val="00E37668"/>
    <w:rsid w:val="00E37D30"/>
    <w:rsid w:val="00E401E3"/>
    <w:rsid w:val="00E40751"/>
    <w:rsid w:val="00E40993"/>
    <w:rsid w:val="00E40AFA"/>
    <w:rsid w:val="00E415B5"/>
    <w:rsid w:val="00E41A35"/>
    <w:rsid w:val="00E42763"/>
    <w:rsid w:val="00E42991"/>
    <w:rsid w:val="00E42B1D"/>
    <w:rsid w:val="00E43523"/>
    <w:rsid w:val="00E436FE"/>
    <w:rsid w:val="00E441F0"/>
    <w:rsid w:val="00E4491C"/>
    <w:rsid w:val="00E44E32"/>
    <w:rsid w:val="00E45A0C"/>
    <w:rsid w:val="00E45EB5"/>
    <w:rsid w:val="00E46077"/>
    <w:rsid w:val="00E4664E"/>
    <w:rsid w:val="00E46838"/>
    <w:rsid w:val="00E470AE"/>
    <w:rsid w:val="00E4759C"/>
    <w:rsid w:val="00E475D8"/>
    <w:rsid w:val="00E50584"/>
    <w:rsid w:val="00E5080A"/>
    <w:rsid w:val="00E50ED2"/>
    <w:rsid w:val="00E514E4"/>
    <w:rsid w:val="00E523E6"/>
    <w:rsid w:val="00E5268E"/>
    <w:rsid w:val="00E526F8"/>
    <w:rsid w:val="00E545E6"/>
    <w:rsid w:val="00E54688"/>
    <w:rsid w:val="00E56822"/>
    <w:rsid w:val="00E569FE"/>
    <w:rsid w:val="00E56C6F"/>
    <w:rsid w:val="00E57721"/>
    <w:rsid w:val="00E57A23"/>
    <w:rsid w:val="00E58848"/>
    <w:rsid w:val="00E600FD"/>
    <w:rsid w:val="00E601BE"/>
    <w:rsid w:val="00E60A30"/>
    <w:rsid w:val="00E60B99"/>
    <w:rsid w:val="00E614C0"/>
    <w:rsid w:val="00E62136"/>
    <w:rsid w:val="00E62520"/>
    <w:rsid w:val="00E63521"/>
    <w:rsid w:val="00E63729"/>
    <w:rsid w:val="00E63746"/>
    <w:rsid w:val="00E638CC"/>
    <w:rsid w:val="00E63B7C"/>
    <w:rsid w:val="00E63CA7"/>
    <w:rsid w:val="00E64334"/>
    <w:rsid w:val="00E65A6D"/>
    <w:rsid w:val="00E663CF"/>
    <w:rsid w:val="00E664C2"/>
    <w:rsid w:val="00E665B4"/>
    <w:rsid w:val="00E6678E"/>
    <w:rsid w:val="00E6710A"/>
    <w:rsid w:val="00E675BF"/>
    <w:rsid w:val="00E67F50"/>
    <w:rsid w:val="00E702E1"/>
    <w:rsid w:val="00E704CC"/>
    <w:rsid w:val="00E70E0F"/>
    <w:rsid w:val="00E70FA4"/>
    <w:rsid w:val="00E70FF6"/>
    <w:rsid w:val="00E7129C"/>
    <w:rsid w:val="00E71616"/>
    <w:rsid w:val="00E7181B"/>
    <w:rsid w:val="00E72009"/>
    <w:rsid w:val="00E721D6"/>
    <w:rsid w:val="00E7260A"/>
    <w:rsid w:val="00E72E73"/>
    <w:rsid w:val="00E73B88"/>
    <w:rsid w:val="00E73EB6"/>
    <w:rsid w:val="00E73FAE"/>
    <w:rsid w:val="00E754C9"/>
    <w:rsid w:val="00E7708B"/>
    <w:rsid w:val="00E773D9"/>
    <w:rsid w:val="00E77886"/>
    <w:rsid w:val="00E8055C"/>
    <w:rsid w:val="00E80C43"/>
    <w:rsid w:val="00E80E54"/>
    <w:rsid w:val="00E811FF"/>
    <w:rsid w:val="00E8154A"/>
    <w:rsid w:val="00E815B6"/>
    <w:rsid w:val="00E8180A"/>
    <w:rsid w:val="00E81A00"/>
    <w:rsid w:val="00E81CF0"/>
    <w:rsid w:val="00E82BBD"/>
    <w:rsid w:val="00E82CE2"/>
    <w:rsid w:val="00E832CC"/>
    <w:rsid w:val="00E833F7"/>
    <w:rsid w:val="00E837AF"/>
    <w:rsid w:val="00E84A58"/>
    <w:rsid w:val="00E84D17"/>
    <w:rsid w:val="00E85476"/>
    <w:rsid w:val="00E858C3"/>
    <w:rsid w:val="00E859BC"/>
    <w:rsid w:val="00E85B49"/>
    <w:rsid w:val="00E8605D"/>
    <w:rsid w:val="00E86133"/>
    <w:rsid w:val="00E86883"/>
    <w:rsid w:val="00E86DAB"/>
    <w:rsid w:val="00E8796F"/>
    <w:rsid w:val="00E87E4F"/>
    <w:rsid w:val="00E87FB8"/>
    <w:rsid w:val="00E90434"/>
    <w:rsid w:val="00E90BE8"/>
    <w:rsid w:val="00E90D19"/>
    <w:rsid w:val="00E90D2A"/>
    <w:rsid w:val="00E90D3C"/>
    <w:rsid w:val="00E91151"/>
    <w:rsid w:val="00E91B22"/>
    <w:rsid w:val="00E9239D"/>
    <w:rsid w:val="00E929CE"/>
    <w:rsid w:val="00E92B08"/>
    <w:rsid w:val="00E93AF7"/>
    <w:rsid w:val="00E94F39"/>
    <w:rsid w:val="00E95677"/>
    <w:rsid w:val="00E96137"/>
    <w:rsid w:val="00E96463"/>
    <w:rsid w:val="00E96467"/>
    <w:rsid w:val="00E967A5"/>
    <w:rsid w:val="00EA1241"/>
    <w:rsid w:val="00EA1396"/>
    <w:rsid w:val="00EA187C"/>
    <w:rsid w:val="00EA22FC"/>
    <w:rsid w:val="00EA2484"/>
    <w:rsid w:val="00EA2533"/>
    <w:rsid w:val="00EA25B1"/>
    <w:rsid w:val="00EA2B58"/>
    <w:rsid w:val="00EA2DFF"/>
    <w:rsid w:val="00EA3071"/>
    <w:rsid w:val="00EA30F3"/>
    <w:rsid w:val="00EA316E"/>
    <w:rsid w:val="00EA327B"/>
    <w:rsid w:val="00EA32FB"/>
    <w:rsid w:val="00EA3780"/>
    <w:rsid w:val="00EA3A0E"/>
    <w:rsid w:val="00EA3A12"/>
    <w:rsid w:val="00EA4E82"/>
    <w:rsid w:val="00EA5606"/>
    <w:rsid w:val="00EA6343"/>
    <w:rsid w:val="00EA662B"/>
    <w:rsid w:val="00EA6F7B"/>
    <w:rsid w:val="00EA6FA4"/>
    <w:rsid w:val="00EA7AF7"/>
    <w:rsid w:val="00EB020F"/>
    <w:rsid w:val="00EB08F2"/>
    <w:rsid w:val="00EB0A85"/>
    <w:rsid w:val="00EB0EE3"/>
    <w:rsid w:val="00EB13BB"/>
    <w:rsid w:val="00EB14BD"/>
    <w:rsid w:val="00EB15DB"/>
    <w:rsid w:val="00EB1A5A"/>
    <w:rsid w:val="00EB1E4E"/>
    <w:rsid w:val="00EB2165"/>
    <w:rsid w:val="00EB2654"/>
    <w:rsid w:val="00EB27A0"/>
    <w:rsid w:val="00EB2B2F"/>
    <w:rsid w:val="00EB329E"/>
    <w:rsid w:val="00EB37C5"/>
    <w:rsid w:val="00EB49CC"/>
    <w:rsid w:val="00EB4BD2"/>
    <w:rsid w:val="00EB5376"/>
    <w:rsid w:val="00EB55B9"/>
    <w:rsid w:val="00EB5669"/>
    <w:rsid w:val="00EB579F"/>
    <w:rsid w:val="00EB631A"/>
    <w:rsid w:val="00EB64B0"/>
    <w:rsid w:val="00EB6A34"/>
    <w:rsid w:val="00EB6ADF"/>
    <w:rsid w:val="00EB6B8F"/>
    <w:rsid w:val="00EB6E75"/>
    <w:rsid w:val="00EB6FB1"/>
    <w:rsid w:val="00EB7118"/>
    <w:rsid w:val="00EB7282"/>
    <w:rsid w:val="00EB7EF6"/>
    <w:rsid w:val="00EC08B0"/>
    <w:rsid w:val="00EC20BC"/>
    <w:rsid w:val="00EC29AE"/>
    <w:rsid w:val="00EC3659"/>
    <w:rsid w:val="00EC3793"/>
    <w:rsid w:val="00EC43B0"/>
    <w:rsid w:val="00EC46DC"/>
    <w:rsid w:val="00EC47C7"/>
    <w:rsid w:val="00EC4A13"/>
    <w:rsid w:val="00EC4A77"/>
    <w:rsid w:val="00EC4AB1"/>
    <w:rsid w:val="00EC5427"/>
    <w:rsid w:val="00EC5DB3"/>
    <w:rsid w:val="00EC5E6B"/>
    <w:rsid w:val="00EC60E3"/>
    <w:rsid w:val="00EC60E8"/>
    <w:rsid w:val="00EC691D"/>
    <w:rsid w:val="00EC6D7D"/>
    <w:rsid w:val="00EC74C1"/>
    <w:rsid w:val="00ED1095"/>
    <w:rsid w:val="00ED13F3"/>
    <w:rsid w:val="00ED1834"/>
    <w:rsid w:val="00ED2888"/>
    <w:rsid w:val="00ED29EA"/>
    <w:rsid w:val="00ED2BB6"/>
    <w:rsid w:val="00ED2C3A"/>
    <w:rsid w:val="00ED2F0F"/>
    <w:rsid w:val="00ED3AAF"/>
    <w:rsid w:val="00ED3AC9"/>
    <w:rsid w:val="00ED3AEF"/>
    <w:rsid w:val="00ED426A"/>
    <w:rsid w:val="00ED4303"/>
    <w:rsid w:val="00ED4A43"/>
    <w:rsid w:val="00ED4EF2"/>
    <w:rsid w:val="00ED5080"/>
    <w:rsid w:val="00ED5196"/>
    <w:rsid w:val="00ED550D"/>
    <w:rsid w:val="00ED5705"/>
    <w:rsid w:val="00ED5AD3"/>
    <w:rsid w:val="00ED5B1C"/>
    <w:rsid w:val="00ED5CE0"/>
    <w:rsid w:val="00ED6114"/>
    <w:rsid w:val="00ED61E6"/>
    <w:rsid w:val="00ED632C"/>
    <w:rsid w:val="00ED6736"/>
    <w:rsid w:val="00ED71E3"/>
    <w:rsid w:val="00ED730E"/>
    <w:rsid w:val="00ED7A21"/>
    <w:rsid w:val="00ED7A85"/>
    <w:rsid w:val="00EE1220"/>
    <w:rsid w:val="00EE1336"/>
    <w:rsid w:val="00EE2759"/>
    <w:rsid w:val="00EE2AE9"/>
    <w:rsid w:val="00EE2EB8"/>
    <w:rsid w:val="00EE2FFF"/>
    <w:rsid w:val="00EE302E"/>
    <w:rsid w:val="00EE34BC"/>
    <w:rsid w:val="00EE3659"/>
    <w:rsid w:val="00EE3C01"/>
    <w:rsid w:val="00EE3C2B"/>
    <w:rsid w:val="00EE3EE6"/>
    <w:rsid w:val="00EE498A"/>
    <w:rsid w:val="00EE4FF4"/>
    <w:rsid w:val="00EE5BD4"/>
    <w:rsid w:val="00EE6206"/>
    <w:rsid w:val="00EE74D5"/>
    <w:rsid w:val="00EE7938"/>
    <w:rsid w:val="00EE7D1C"/>
    <w:rsid w:val="00EF0CAF"/>
    <w:rsid w:val="00EF10EA"/>
    <w:rsid w:val="00EF1384"/>
    <w:rsid w:val="00EF1AF5"/>
    <w:rsid w:val="00EF1CCB"/>
    <w:rsid w:val="00EF1F1E"/>
    <w:rsid w:val="00EF2777"/>
    <w:rsid w:val="00EF2794"/>
    <w:rsid w:val="00EF2C88"/>
    <w:rsid w:val="00EF2D49"/>
    <w:rsid w:val="00EF301B"/>
    <w:rsid w:val="00EF32BE"/>
    <w:rsid w:val="00EF3499"/>
    <w:rsid w:val="00EF3952"/>
    <w:rsid w:val="00EF3C3D"/>
    <w:rsid w:val="00EF41B8"/>
    <w:rsid w:val="00EF452B"/>
    <w:rsid w:val="00EF4C65"/>
    <w:rsid w:val="00EF4FF8"/>
    <w:rsid w:val="00EF5797"/>
    <w:rsid w:val="00EF62EF"/>
    <w:rsid w:val="00EF6BC6"/>
    <w:rsid w:val="00EF76A4"/>
    <w:rsid w:val="00F00132"/>
    <w:rsid w:val="00F0047B"/>
    <w:rsid w:val="00F00B35"/>
    <w:rsid w:val="00F012EF"/>
    <w:rsid w:val="00F01475"/>
    <w:rsid w:val="00F028DC"/>
    <w:rsid w:val="00F02C07"/>
    <w:rsid w:val="00F03067"/>
    <w:rsid w:val="00F03138"/>
    <w:rsid w:val="00F03CF5"/>
    <w:rsid w:val="00F04C90"/>
    <w:rsid w:val="00F04F7A"/>
    <w:rsid w:val="00F0506A"/>
    <w:rsid w:val="00F05C3B"/>
    <w:rsid w:val="00F05DEF"/>
    <w:rsid w:val="00F0648E"/>
    <w:rsid w:val="00F06CA4"/>
    <w:rsid w:val="00F077EE"/>
    <w:rsid w:val="00F07F91"/>
    <w:rsid w:val="00F104C8"/>
    <w:rsid w:val="00F104F4"/>
    <w:rsid w:val="00F1099F"/>
    <w:rsid w:val="00F11161"/>
    <w:rsid w:val="00F11879"/>
    <w:rsid w:val="00F127C2"/>
    <w:rsid w:val="00F135E8"/>
    <w:rsid w:val="00F13D81"/>
    <w:rsid w:val="00F14036"/>
    <w:rsid w:val="00F14461"/>
    <w:rsid w:val="00F1494D"/>
    <w:rsid w:val="00F15184"/>
    <w:rsid w:val="00F151CF"/>
    <w:rsid w:val="00F152A2"/>
    <w:rsid w:val="00F15410"/>
    <w:rsid w:val="00F1546C"/>
    <w:rsid w:val="00F15716"/>
    <w:rsid w:val="00F15912"/>
    <w:rsid w:val="00F15C64"/>
    <w:rsid w:val="00F15D01"/>
    <w:rsid w:val="00F15FFB"/>
    <w:rsid w:val="00F16636"/>
    <w:rsid w:val="00F167D1"/>
    <w:rsid w:val="00F16CEF"/>
    <w:rsid w:val="00F16F00"/>
    <w:rsid w:val="00F1731B"/>
    <w:rsid w:val="00F1731C"/>
    <w:rsid w:val="00F176E3"/>
    <w:rsid w:val="00F17BB2"/>
    <w:rsid w:val="00F2007A"/>
    <w:rsid w:val="00F2036A"/>
    <w:rsid w:val="00F209B5"/>
    <w:rsid w:val="00F20B21"/>
    <w:rsid w:val="00F21BD6"/>
    <w:rsid w:val="00F21D78"/>
    <w:rsid w:val="00F22E74"/>
    <w:rsid w:val="00F22F40"/>
    <w:rsid w:val="00F23BA4"/>
    <w:rsid w:val="00F2470D"/>
    <w:rsid w:val="00F24AD4"/>
    <w:rsid w:val="00F24B18"/>
    <w:rsid w:val="00F25211"/>
    <w:rsid w:val="00F26E27"/>
    <w:rsid w:val="00F2708B"/>
    <w:rsid w:val="00F271AD"/>
    <w:rsid w:val="00F27584"/>
    <w:rsid w:val="00F27835"/>
    <w:rsid w:val="00F30A38"/>
    <w:rsid w:val="00F3252E"/>
    <w:rsid w:val="00F32689"/>
    <w:rsid w:val="00F3272A"/>
    <w:rsid w:val="00F32FD7"/>
    <w:rsid w:val="00F33083"/>
    <w:rsid w:val="00F3314F"/>
    <w:rsid w:val="00F33DE7"/>
    <w:rsid w:val="00F350D2"/>
    <w:rsid w:val="00F35649"/>
    <w:rsid w:val="00F3579B"/>
    <w:rsid w:val="00F357E5"/>
    <w:rsid w:val="00F35824"/>
    <w:rsid w:val="00F359AF"/>
    <w:rsid w:val="00F364EC"/>
    <w:rsid w:val="00F366CD"/>
    <w:rsid w:val="00F36836"/>
    <w:rsid w:val="00F373CB"/>
    <w:rsid w:val="00F37B73"/>
    <w:rsid w:val="00F37BE2"/>
    <w:rsid w:val="00F37BEB"/>
    <w:rsid w:val="00F37C46"/>
    <w:rsid w:val="00F37CA4"/>
    <w:rsid w:val="00F37EB1"/>
    <w:rsid w:val="00F40F2E"/>
    <w:rsid w:val="00F4108B"/>
    <w:rsid w:val="00F410AD"/>
    <w:rsid w:val="00F419BE"/>
    <w:rsid w:val="00F41C30"/>
    <w:rsid w:val="00F423A6"/>
    <w:rsid w:val="00F424FE"/>
    <w:rsid w:val="00F4250D"/>
    <w:rsid w:val="00F425E5"/>
    <w:rsid w:val="00F42AEF"/>
    <w:rsid w:val="00F42E05"/>
    <w:rsid w:val="00F4303A"/>
    <w:rsid w:val="00F431F0"/>
    <w:rsid w:val="00F437F2"/>
    <w:rsid w:val="00F44529"/>
    <w:rsid w:val="00F44B2D"/>
    <w:rsid w:val="00F4519A"/>
    <w:rsid w:val="00F45230"/>
    <w:rsid w:val="00F452A6"/>
    <w:rsid w:val="00F456E5"/>
    <w:rsid w:val="00F460CD"/>
    <w:rsid w:val="00F466B2"/>
    <w:rsid w:val="00F46D66"/>
    <w:rsid w:val="00F4703E"/>
    <w:rsid w:val="00F4795A"/>
    <w:rsid w:val="00F47BBE"/>
    <w:rsid w:val="00F47C1D"/>
    <w:rsid w:val="00F47FD1"/>
    <w:rsid w:val="00F50E52"/>
    <w:rsid w:val="00F51AAE"/>
    <w:rsid w:val="00F51BAA"/>
    <w:rsid w:val="00F51E6F"/>
    <w:rsid w:val="00F53F52"/>
    <w:rsid w:val="00F54083"/>
    <w:rsid w:val="00F542E4"/>
    <w:rsid w:val="00F55987"/>
    <w:rsid w:val="00F56C2B"/>
    <w:rsid w:val="00F56C73"/>
    <w:rsid w:val="00F56DF7"/>
    <w:rsid w:val="00F571B4"/>
    <w:rsid w:val="00F57F1A"/>
    <w:rsid w:val="00F608B7"/>
    <w:rsid w:val="00F6096B"/>
    <w:rsid w:val="00F60C9E"/>
    <w:rsid w:val="00F60CC1"/>
    <w:rsid w:val="00F60DFD"/>
    <w:rsid w:val="00F61008"/>
    <w:rsid w:val="00F6157D"/>
    <w:rsid w:val="00F61C4A"/>
    <w:rsid w:val="00F61CA8"/>
    <w:rsid w:val="00F62130"/>
    <w:rsid w:val="00F624BC"/>
    <w:rsid w:val="00F62A78"/>
    <w:rsid w:val="00F62DF1"/>
    <w:rsid w:val="00F63822"/>
    <w:rsid w:val="00F63E17"/>
    <w:rsid w:val="00F6451C"/>
    <w:rsid w:val="00F6455B"/>
    <w:rsid w:val="00F6583C"/>
    <w:rsid w:val="00F659FE"/>
    <w:rsid w:val="00F65E0E"/>
    <w:rsid w:val="00F66243"/>
    <w:rsid w:val="00F663E0"/>
    <w:rsid w:val="00F664D9"/>
    <w:rsid w:val="00F664F1"/>
    <w:rsid w:val="00F66615"/>
    <w:rsid w:val="00F6675C"/>
    <w:rsid w:val="00F6680B"/>
    <w:rsid w:val="00F6687D"/>
    <w:rsid w:val="00F67A07"/>
    <w:rsid w:val="00F67A47"/>
    <w:rsid w:val="00F67C41"/>
    <w:rsid w:val="00F702B8"/>
    <w:rsid w:val="00F705B2"/>
    <w:rsid w:val="00F70A30"/>
    <w:rsid w:val="00F720D0"/>
    <w:rsid w:val="00F72124"/>
    <w:rsid w:val="00F72606"/>
    <w:rsid w:val="00F72DC8"/>
    <w:rsid w:val="00F72EC1"/>
    <w:rsid w:val="00F73117"/>
    <w:rsid w:val="00F73701"/>
    <w:rsid w:val="00F737E7"/>
    <w:rsid w:val="00F74266"/>
    <w:rsid w:val="00F74635"/>
    <w:rsid w:val="00F7599B"/>
    <w:rsid w:val="00F763BE"/>
    <w:rsid w:val="00F772F0"/>
    <w:rsid w:val="00F77505"/>
    <w:rsid w:val="00F77807"/>
    <w:rsid w:val="00F77880"/>
    <w:rsid w:val="00F77F56"/>
    <w:rsid w:val="00F805FF"/>
    <w:rsid w:val="00F806D0"/>
    <w:rsid w:val="00F80AEF"/>
    <w:rsid w:val="00F80DBC"/>
    <w:rsid w:val="00F81077"/>
    <w:rsid w:val="00F8224D"/>
    <w:rsid w:val="00F825CD"/>
    <w:rsid w:val="00F82E34"/>
    <w:rsid w:val="00F82FAE"/>
    <w:rsid w:val="00F830CF"/>
    <w:rsid w:val="00F83D46"/>
    <w:rsid w:val="00F84F42"/>
    <w:rsid w:val="00F8540A"/>
    <w:rsid w:val="00F8591C"/>
    <w:rsid w:val="00F85B06"/>
    <w:rsid w:val="00F87560"/>
    <w:rsid w:val="00F87A31"/>
    <w:rsid w:val="00F90DD7"/>
    <w:rsid w:val="00F91A83"/>
    <w:rsid w:val="00F92949"/>
    <w:rsid w:val="00F95134"/>
    <w:rsid w:val="00F95EAD"/>
    <w:rsid w:val="00F960E9"/>
    <w:rsid w:val="00F96201"/>
    <w:rsid w:val="00F96AE6"/>
    <w:rsid w:val="00F96D7E"/>
    <w:rsid w:val="00F9752E"/>
    <w:rsid w:val="00F97589"/>
    <w:rsid w:val="00F97981"/>
    <w:rsid w:val="00F97DBC"/>
    <w:rsid w:val="00FA0736"/>
    <w:rsid w:val="00FA090D"/>
    <w:rsid w:val="00FA0957"/>
    <w:rsid w:val="00FA0BD8"/>
    <w:rsid w:val="00FA1396"/>
    <w:rsid w:val="00FA1804"/>
    <w:rsid w:val="00FA19C0"/>
    <w:rsid w:val="00FA1E3F"/>
    <w:rsid w:val="00FA208D"/>
    <w:rsid w:val="00FA20B8"/>
    <w:rsid w:val="00FA219F"/>
    <w:rsid w:val="00FA26F6"/>
    <w:rsid w:val="00FA2E8C"/>
    <w:rsid w:val="00FA2F3D"/>
    <w:rsid w:val="00FA341F"/>
    <w:rsid w:val="00FA3B41"/>
    <w:rsid w:val="00FA3F46"/>
    <w:rsid w:val="00FA50C5"/>
    <w:rsid w:val="00FA5120"/>
    <w:rsid w:val="00FA5950"/>
    <w:rsid w:val="00FA5FE9"/>
    <w:rsid w:val="00FA654F"/>
    <w:rsid w:val="00FA665D"/>
    <w:rsid w:val="00FA6AFD"/>
    <w:rsid w:val="00FA6CAA"/>
    <w:rsid w:val="00FA6FCB"/>
    <w:rsid w:val="00FB01D5"/>
    <w:rsid w:val="00FB0210"/>
    <w:rsid w:val="00FB0DDC"/>
    <w:rsid w:val="00FB1150"/>
    <w:rsid w:val="00FB11E6"/>
    <w:rsid w:val="00FB1337"/>
    <w:rsid w:val="00FB1FF9"/>
    <w:rsid w:val="00FB2370"/>
    <w:rsid w:val="00FB2994"/>
    <w:rsid w:val="00FB2D24"/>
    <w:rsid w:val="00FB3050"/>
    <w:rsid w:val="00FB30F3"/>
    <w:rsid w:val="00FB3348"/>
    <w:rsid w:val="00FB36EB"/>
    <w:rsid w:val="00FB370A"/>
    <w:rsid w:val="00FB4675"/>
    <w:rsid w:val="00FB48DF"/>
    <w:rsid w:val="00FB5148"/>
    <w:rsid w:val="00FB5E88"/>
    <w:rsid w:val="00FB61C7"/>
    <w:rsid w:val="00FB665E"/>
    <w:rsid w:val="00FB66AB"/>
    <w:rsid w:val="00FB69C1"/>
    <w:rsid w:val="00FB7074"/>
    <w:rsid w:val="00FB783A"/>
    <w:rsid w:val="00FC0439"/>
    <w:rsid w:val="00FC0456"/>
    <w:rsid w:val="00FC0A09"/>
    <w:rsid w:val="00FC0F0C"/>
    <w:rsid w:val="00FC14F6"/>
    <w:rsid w:val="00FC1585"/>
    <w:rsid w:val="00FC1794"/>
    <w:rsid w:val="00FC19D1"/>
    <w:rsid w:val="00FC1A76"/>
    <w:rsid w:val="00FC1DCB"/>
    <w:rsid w:val="00FC1DD6"/>
    <w:rsid w:val="00FC1F71"/>
    <w:rsid w:val="00FC29CD"/>
    <w:rsid w:val="00FC2A51"/>
    <w:rsid w:val="00FC3100"/>
    <w:rsid w:val="00FC31BA"/>
    <w:rsid w:val="00FC3314"/>
    <w:rsid w:val="00FC3684"/>
    <w:rsid w:val="00FC3805"/>
    <w:rsid w:val="00FC4960"/>
    <w:rsid w:val="00FC52BA"/>
    <w:rsid w:val="00FC55A5"/>
    <w:rsid w:val="00FC560A"/>
    <w:rsid w:val="00FC5771"/>
    <w:rsid w:val="00FC5883"/>
    <w:rsid w:val="00FC5A27"/>
    <w:rsid w:val="00FC6347"/>
    <w:rsid w:val="00FC6412"/>
    <w:rsid w:val="00FC668C"/>
    <w:rsid w:val="00FC694C"/>
    <w:rsid w:val="00FC6FA0"/>
    <w:rsid w:val="00FC724D"/>
    <w:rsid w:val="00FC7994"/>
    <w:rsid w:val="00FC7D57"/>
    <w:rsid w:val="00FD0504"/>
    <w:rsid w:val="00FD0C60"/>
    <w:rsid w:val="00FD111B"/>
    <w:rsid w:val="00FD1244"/>
    <w:rsid w:val="00FD181D"/>
    <w:rsid w:val="00FD1BE2"/>
    <w:rsid w:val="00FD229D"/>
    <w:rsid w:val="00FD2949"/>
    <w:rsid w:val="00FD3108"/>
    <w:rsid w:val="00FD44EC"/>
    <w:rsid w:val="00FD45D9"/>
    <w:rsid w:val="00FD5540"/>
    <w:rsid w:val="00FD5735"/>
    <w:rsid w:val="00FD6C8A"/>
    <w:rsid w:val="00FD6CCA"/>
    <w:rsid w:val="00FD6CD7"/>
    <w:rsid w:val="00FD6D10"/>
    <w:rsid w:val="00FD7713"/>
    <w:rsid w:val="00FE0142"/>
    <w:rsid w:val="00FE0E40"/>
    <w:rsid w:val="00FE10B9"/>
    <w:rsid w:val="00FE1BF5"/>
    <w:rsid w:val="00FE2545"/>
    <w:rsid w:val="00FE276B"/>
    <w:rsid w:val="00FE2D49"/>
    <w:rsid w:val="00FE31EA"/>
    <w:rsid w:val="00FE398E"/>
    <w:rsid w:val="00FE47B3"/>
    <w:rsid w:val="00FE5CA4"/>
    <w:rsid w:val="00FE6E4B"/>
    <w:rsid w:val="00FE7D0C"/>
    <w:rsid w:val="00FF063C"/>
    <w:rsid w:val="00FF0689"/>
    <w:rsid w:val="00FF0CA5"/>
    <w:rsid w:val="00FF0FA7"/>
    <w:rsid w:val="00FF192F"/>
    <w:rsid w:val="00FF1DA2"/>
    <w:rsid w:val="00FF242C"/>
    <w:rsid w:val="00FF2533"/>
    <w:rsid w:val="00FF2606"/>
    <w:rsid w:val="00FF2992"/>
    <w:rsid w:val="00FF389B"/>
    <w:rsid w:val="00FF39D8"/>
    <w:rsid w:val="00FF3AF1"/>
    <w:rsid w:val="00FF3BFA"/>
    <w:rsid w:val="00FF3F4D"/>
    <w:rsid w:val="00FF40C3"/>
    <w:rsid w:val="00FF5D5E"/>
    <w:rsid w:val="00FF667E"/>
    <w:rsid w:val="00FF680D"/>
    <w:rsid w:val="00FF68F1"/>
    <w:rsid w:val="00FF6C36"/>
    <w:rsid w:val="01615A40"/>
    <w:rsid w:val="01A8E38F"/>
    <w:rsid w:val="0272D3CD"/>
    <w:rsid w:val="02901766"/>
    <w:rsid w:val="02B48003"/>
    <w:rsid w:val="02EA4781"/>
    <w:rsid w:val="032C460A"/>
    <w:rsid w:val="037C2907"/>
    <w:rsid w:val="04689804"/>
    <w:rsid w:val="0650A65B"/>
    <w:rsid w:val="06F5877C"/>
    <w:rsid w:val="06F6358C"/>
    <w:rsid w:val="0729F57E"/>
    <w:rsid w:val="0824BD33"/>
    <w:rsid w:val="08B89185"/>
    <w:rsid w:val="09DAF49F"/>
    <w:rsid w:val="0ACDE5C2"/>
    <w:rsid w:val="0B0425EF"/>
    <w:rsid w:val="0B12B573"/>
    <w:rsid w:val="0B19D26D"/>
    <w:rsid w:val="0B4698C9"/>
    <w:rsid w:val="0BCBD2A0"/>
    <w:rsid w:val="0BE3DA66"/>
    <w:rsid w:val="0E0EC1B9"/>
    <w:rsid w:val="0E3EA900"/>
    <w:rsid w:val="118557CB"/>
    <w:rsid w:val="11B35513"/>
    <w:rsid w:val="1239D4CB"/>
    <w:rsid w:val="124544BD"/>
    <w:rsid w:val="1317BB25"/>
    <w:rsid w:val="14275F24"/>
    <w:rsid w:val="14C43A88"/>
    <w:rsid w:val="1558E65F"/>
    <w:rsid w:val="15A67AB4"/>
    <w:rsid w:val="16232554"/>
    <w:rsid w:val="1699BD0A"/>
    <w:rsid w:val="175D4713"/>
    <w:rsid w:val="1815D8DD"/>
    <w:rsid w:val="18192020"/>
    <w:rsid w:val="182C053F"/>
    <w:rsid w:val="18A5CE94"/>
    <w:rsid w:val="18DFDCFB"/>
    <w:rsid w:val="1AB41751"/>
    <w:rsid w:val="1B851FC4"/>
    <w:rsid w:val="1C418F19"/>
    <w:rsid w:val="1C4B66EF"/>
    <w:rsid w:val="1D7028DC"/>
    <w:rsid w:val="1D88D98E"/>
    <w:rsid w:val="1E0A4EB4"/>
    <w:rsid w:val="1E3A7B46"/>
    <w:rsid w:val="1E72A00C"/>
    <w:rsid w:val="1F6581F4"/>
    <w:rsid w:val="1FE16A3C"/>
    <w:rsid w:val="21695A82"/>
    <w:rsid w:val="2206F32C"/>
    <w:rsid w:val="2607E303"/>
    <w:rsid w:val="265135E9"/>
    <w:rsid w:val="26ED16AC"/>
    <w:rsid w:val="2747394D"/>
    <w:rsid w:val="2767F2EA"/>
    <w:rsid w:val="289CF1C7"/>
    <w:rsid w:val="28D58C55"/>
    <w:rsid w:val="2943044C"/>
    <w:rsid w:val="29B48BAA"/>
    <w:rsid w:val="29B4CF38"/>
    <w:rsid w:val="29D3C1D3"/>
    <w:rsid w:val="29ED15A2"/>
    <w:rsid w:val="2AA1A22C"/>
    <w:rsid w:val="2B6D6A7E"/>
    <w:rsid w:val="2BDC1670"/>
    <w:rsid w:val="2BF4F80C"/>
    <w:rsid w:val="2C96D0DC"/>
    <w:rsid w:val="2CB0EA83"/>
    <w:rsid w:val="2E2D303C"/>
    <w:rsid w:val="2EA642EB"/>
    <w:rsid w:val="2EB60297"/>
    <w:rsid w:val="2F67EA1B"/>
    <w:rsid w:val="30088DE5"/>
    <w:rsid w:val="3022054C"/>
    <w:rsid w:val="302E475A"/>
    <w:rsid w:val="30596B2E"/>
    <w:rsid w:val="3136B164"/>
    <w:rsid w:val="31CCF8A7"/>
    <w:rsid w:val="332BC2EB"/>
    <w:rsid w:val="33786BE2"/>
    <w:rsid w:val="337F88D4"/>
    <w:rsid w:val="3382FCC3"/>
    <w:rsid w:val="33B4E334"/>
    <w:rsid w:val="3429F452"/>
    <w:rsid w:val="343DA316"/>
    <w:rsid w:val="344395A0"/>
    <w:rsid w:val="34806056"/>
    <w:rsid w:val="34A6E369"/>
    <w:rsid w:val="3503C089"/>
    <w:rsid w:val="3691CA49"/>
    <w:rsid w:val="3716319E"/>
    <w:rsid w:val="373A04AD"/>
    <w:rsid w:val="3740F519"/>
    <w:rsid w:val="3744A7D5"/>
    <w:rsid w:val="393B49B0"/>
    <w:rsid w:val="39E4063D"/>
    <w:rsid w:val="3A048D92"/>
    <w:rsid w:val="3A1115CD"/>
    <w:rsid w:val="3A36DAA4"/>
    <w:rsid w:val="3BE2F854"/>
    <w:rsid w:val="3C060CE2"/>
    <w:rsid w:val="3C327231"/>
    <w:rsid w:val="3CD6F312"/>
    <w:rsid w:val="3D632987"/>
    <w:rsid w:val="3E17219D"/>
    <w:rsid w:val="3F0C70ED"/>
    <w:rsid w:val="40AE79AB"/>
    <w:rsid w:val="415B55C5"/>
    <w:rsid w:val="41CB9A55"/>
    <w:rsid w:val="41D3CA97"/>
    <w:rsid w:val="42C2AC21"/>
    <w:rsid w:val="436C10B8"/>
    <w:rsid w:val="43D940C5"/>
    <w:rsid w:val="443B0C1C"/>
    <w:rsid w:val="44546F0A"/>
    <w:rsid w:val="4457C3F3"/>
    <w:rsid w:val="445A9972"/>
    <w:rsid w:val="44FE48F9"/>
    <w:rsid w:val="453553A2"/>
    <w:rsid w:val="45F320FF"/>
    <w:rsid w:val="462DBAC2"/>
    <w:rsid w:val="46F55C44"/>
    <w:rsid w:val="47C3EDE8"/>
    <w:rsid w:val="4803BEDB"/>
    <w:rsid w:val="496B369B"/>
    <w:rsid w:val="49700439"/>
    <w:rsid w:val="49AB8A50"/>
    <w:rsid w:val="4ADB2924"/>
    <w:rsid w:val="4BC6FDE1"/>
    <w:rsid w:val="4CB72483"/>
    <w:rsid w:val="4CD813A9"/>
    <w:rsid w:val="4E281B57"/>
    <w:rsid w:val="4E8AD7B9"/>
    <w:rsid w:val="4EF68FB8"/>
    <w:rsid w:val="4FFF2116"/>
    <w:rsid w:val="50122E91"/>
    <w:rsid w:val="5050A081"/>
    <w:rsid w:val="50605107"/>
    <w:rsid w:val="50A72BCC"/>
    <w:rsid w:val="50E2A349"/>
    <w:rsid w:val="50F32F04"/>
    <w:rsid w:val="51BBB610"/>
    <w:rsid w:val="52B8E9F3"/>
    <w:rsid w:val="52CA1EAE"/>
    <w:rsid w:val="53609DAE"/>
    <w:rsid w:val="539A2679"/>
    <w:rsid w:val="53FCBFFB"/>
    <w:rsid w:val="5409A4D9"/>
    <w:rsid w:val="543BD8D8"/>
    <w:rsid w:val="5517BFA3"/>
    <w:rsid w:val="55565641"/>
    <w:rsid w:val="55880011"/>
    <w:rsid w:val="559728E8"/>
    <w:rsid w:val="55D64F31"/>
    <w:rsid w:val="5685B05D"/>
    <w:rsid w:val="5758B1C6"/>
    <w:rsid w:val="57955505"/>
    <w:rsid w:val="5824B5F9"/>
    <w:rsid w:val="594C1F1D"/>
    <w:rsid w:val="5A6DFCE3"/>
    <w:rsid w:val="5B33992C"/>
    <w:rsid w:val="5DADC573"/>
    <w:rsid w:val="5DAFB7F9"/>
    <w:rsid w:val="5DB70E02"/>
    <w:rsid w:val="5E129C89"/>
    <w:rsid w:val="601D79B1"/>
    <w:rsid w:val="60A10725"/>
    <w:rsid w:val="6115AA88"/>
    <w:rsid w:val="61FC96C6"/>
    <w:rsid w:val="634F8D2B"/>
    <w:rsid w:val="638C4468"/>
    <w:rsid w:val="63F4838B"/>
    <w:rsid w:val="641A2F08"/>
    <w:rsid w:val="641CFCC6"/>
    <w:rsid w:val="643DC47F"/>
    <w:rsid w:val="64F4046D"/>
    <w:rsid w:val="660D0DE0"/>
    <w:rsid w:val="66460A7D"/>
    <w:rsid w:val="66775674"/>
    <w:rsid w:val="67D1066D"/>
    <w:rsid w:val="68171B90"/>
    <w:rsid w:val="68934B18"/>
    <w:rsid w:val="694E6EE0"/>
    <w:rsid w:val="69BFB7B4"/>
    <w:rsid w:val="69D1E5A7"/>
    <w:rsid w:val="6AC4CED0"/>
    <w:rsid w:val="6C53AE78"/>
    <w:rsid w:val="6C5AFC45"/>
    <w:rsid w:val="6CC98CEA"/>
    <w:rsid w:val="6D722D6D"/>
    <w:rsid w:val="6E0FB006"/>
    <w:rsid w:val="6ECA8A25"/>
    <w:rsid w:val="6F492820"/>
    <w:rsid w:val="6FA57CA0"/>
    <w:rsid w:val="7077114A"/>
    <w:rsid w:val="70DD2D5D"/>
    <w:rsid w:val="71308FC7"/>
    <w:rsid w:val="71E36FFA"/>
    <w:rsid w:val="7282A7F9"/>
    <w:rsid w:val="73A4B5F6"/>
    <w:rsid w:val="73DC774C"/>
    <w:rsid w:val="74ECE820"/>
    <w:rsid w:val="7524CB06"/>
    <w:rsid w:val="754AA888"/>
    <w:rsid w:val="75549C7F"/>
    <w:rsid w:val="76BCA411"/>
    <w:rsid w:val="77586305"/>
    <w:rsid w:val="77D24BA1"/>
    <w:rsid w:val="77FD68CF"/>
    <w:rsid w:val="787A80A9"/>
    <w:rsid w:val="7AFD8B69"/>
    <w:rsid w:val="7B0A0C23"/>
    <w:rsid w:val="7B703A73"/>
    <w:rsid w:val="7B7A3BE2"/>
    <w:rsid w:val="7B7F4FF1"/>
    <w:rsid w:val="7C00DBF4"/>
    <w:rsid w:val="7C07EE2E"/>
    <w:rsid w:val="7C5F8999"/>
    <w:rsid w:val="7CBB50CA"/>
    <w:rsid w:val="7CD1F43D"/>
    <w:rsid w:val="7D852861"/>
    <w:rsid w:val="7E011BCC"/>
    <w:rsid w:val="7EEFF041"/>
    <w:rsid w:val="7F59B574"/>
    <w:rsid w:val="7FB916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64732F"/>
  <w15:docId w15:val="{A9459535-D43E-4917-B112-50FAE89E5C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lang w:val="en-US" w:eastAsia="en-US" w:bidi="ar-SA"/>
      </w:rPr>
    </w:rPrDefault>
    <w:pPrDefault>
      <w:pPr>
        <w:spacing w:line="233"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116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C15A0"/>
    <w:pPr>
      <w:tabs>
        <w:tab w:val="center" w:pos="4680"/>
        <w:tab w:val="right" w:pos="9360"/>
      </w:tabs>
      <w:spacing w:line="240" w:lineRule="auto"/>
    </w:pPr>
  </w:style>
  <w:style w:type="character" w:customStyle="1" w:styleId="HeaderChar">
    <w:name w:val="Header Char"/>
    <w:basedOn w:val="DefaultParagraphFont"/>
    <w:link w:val="Header"/>
    <w:uiPriority w:val="99"/>
    <w:rsid w:val="009C15A0"/>
  </w:style>
  <w:style w:type="paragraph" w:styleId="Footer">
    <w:name w:val="footer"/>
    <w:basedOn w:val="Normal"/>
    <w:link w:val="FooterChar"/>
    <w:uiPriority w:val="99"/>
    <w:unhideWhenUsed/>
    <w:rsid w:val="009C15A0"/>
    <w:pPr>
      <w:tabs>
        <w:tab w:val="center" w:pos="4680"/>
        <w:tab w:val="right" w:pos="9360"/>
      </w:tabs>
      <w:spacing w:line="240" w:lineRule="auto"/>
    </w:pPr>
  </w:style>
  <w:style w:type="character" w:customStyle="1" w:styleId="FooterChar">
    <w:name w:val="Footer Char"/>
    <w:basedOn w:val="DefaultParagraphFont"/>
    <w:link w:val="Footer"/>
    <w:uiPriority w:val="99"/>
    <w:rsid w:val="009C15A0"/>
  </w:style>
  <w:style w:type="table" w:styleId="TableGrid">
    <w:name w:val="Table Grid"/>
    <w:basedOn w:val="TableNormal"/>
    <w:uiPriority w:val="59"/>
    <w:rsid w:val="009C15A0"/>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57F1A"/>
    <w:pPr>
      <w:ind w:left="720"/>
      <w:contextualSpacing/>
    </w:pPr>
  </w:style>
  <w:style w:type="paragraph" w:styleId="BodyTextIndent">
    <w:name w:val="Body Text Indent"/>
    <w:basedOn w:val="Normal"/>
    <w:link w:val="BodyTextIndentChar"/>
    <w:rsid w:val="00342974"/>
    <w:pPr>
      <w:tabs>
        <w:tab w:val="left" w:pos="360"/>
      </w:tabs>
      <w:spacing w:line="240" w:lineRule="auto"/>
      <w:ind w:left="360"/>
    </w:pPr>
    <w:rPr>
      <w:rFonts w:ascii="Times New Roman" w:eastAsia="Times New Roman" w:hAnsi="Times New Roman" w:cs="Times New Roman"/>
      <w:sz w:val="24"/>
    </w:rPr>
  </w:style>
  <w:style w:type="character" w:customStyle="1" w:styleId="BodyTextIndentChar">
    <w:name w:val="Body Text Indent Char"/>
    <w:basedOn w:val="DefaultParagraphFont"/>
    <w:link w:val="BodyTextIndent"/>
    <w:rsid w:val="00342974"/>
    <w:rPr>
      <w:rFonts w:ascii="Times New Roman" w:eastAsia="Times New Roman" w:hAnsi="Times New Roman" w:cs="Times New Roman"/>
      <w:sz w:val="24"/>
    </w:rPr>
  </w:style>
  <w:style w:type="character" w:styleId="Hyperlink">
    <w:name w:val="Hyperlink"/>
    <w:uiPriority w:val="99"/>
    <w:unhideWhenUsed/>
    <w:rsid w:val="00C31CDC"/>
    <w:rPr>
      <w:color w:val="0000FF"/>
      <w:u w:val="single"/>
    </w:rPr>
  </w:style>
  <w:style w:type="paragraph" w:styleId="BodyTextIndent2">
    <w:name w:val="Body Text Indent 2"/>
    <w:basedOn w:val="Normal"/>
    <w:link w:val="BodyTextIndent2Char"/>
    <w:rsid w:val="00CD2AE7"/>
    <w:pPr>
      <w:tabs>
        <w:tab w:val="left" w:pos="360"/>
      </w:tabs>
      <w:spacing w:line="240" w:lineRule="auto"/>
      <w:ind w:left="720"/>
    </w:pPr>
    <w:rPr>
      <w:rFonts w:ascii="Times New Roman" w:eastAsia="Times New Roman" w:hAnsi="Times New Roman" w:cs="Times New Roman"/>
      <w:sz w:val="24"/>
    </w:rPr>
  </w:style>
  <w:style w:type="character" w:customStyle="1" w:styleId="BodyTextIndent2Char">
    <w:name w:val="Body Text Indent 2 Char"/>
    <w:basedOn w:val="DefaultParagraphFont"/>
    <w:link w:val="BodyTextIndent2"/>
    <w:rsid w:val="00CD2AE7"/>
    <w:rPr>
      <w:rFonts w:ascii="Times New Roman" w:eastAsia="Times New Roman" w:hAnsi="Times New Roman" w:cs="Times New Roman"/>
      <w:sz w:val="24"/>
    </w:rPr>
  </w:style>
  <w:style w:type="character" w:styleId="FollowedHyperlink">
    <w:name w:val="FollowedHyperlink"/>
    <w:basedOn w:val="DefaultParagraphFont"/>
    <w:uiPriority w:val="99"/>
    <w:semiHidden/>
    <w:unhideWhenUsed/>
    <w:rsid w:val="000D55C7"/>
    <w:rPr>
      <w:color w:val="800080" w:themeColor="followedHyperlink"/>
      <w:u w:val="single"/>
    </w:rPr>
  </w:style>
  <w:style w:type="character" w:styleId="CommentReference">
    <w:name w:val="annotation reference"/>
    <w:basedOn w:val="DefaultParagraphFont"/>
    <w:uiPriority w:val="99"/>
    <w:semiHidden/>
    <w:unhideWhenUsed/>
    <w:rsid w:val="003E7159"/>
    <w:rPr>
      <w:sz w:val="16"/>
      <w:szCs w:val="16"/>
    </w:rPr>
  </w:style>
  <w:style w:type="paragraph" w:styleId="CommentText">
    <w:name w:val="annotation text"/>
    <w:basedOn w:val="Normal"/>
    <w:link w:val="CommentTextChar"/>
    <w:uiPriority w:val="99"/>
    <w:unhideWhenUsed/>
    <w:rsid w:val="003E7159"/>
    <w:pPr>
      <w:spacing w:line="240" w:lineRule="auto"/>
    </w:pPr>
  </w:style>
  <w:style w:type="character" w:customStyle="1" w:styleId="CommentTextChar">
    <w:name w:val="Comment Text Char"/>
    <w:basedOn w:val="DefaultParagraphFont"/>
    <w:link w:val="CommentText"/>
    <w:uiPriority w:val="99"/>
    <w:rsid w:val="003E7159"/>
  </w:style>
  <w:style w:type="paragraph" w:styleId="CommentSubject">
    <w:name w:val="annotation subject"/>
    <w:basedOn w:val="CommentText"/>
    <w:next w:val="CommentText"/>
    <w:link w:val="CommentSubjectChar"/>
    <w:uiPriority w:val="99"/>
    <w:semiHidden/>
    <w:unhideWhenUsed/>
    <w:rsid w:val="003E7159"/>
    <w:rPr>
      <w:b/>
      <w:bCs/>
    </w:rPr>
  </w:style>
  <w:style w:type="character" w:customStyle="1" w:styleId="CommentSubjectChar">
    <w:name w:val="Comment Subject Char"/>
    <w:basedOn w:val="CommentTextChar"/>
    <w:link w:val="CommentSubject"/>
    <w:uiPriority w:val="99"/>
    <w:semiHidden/>
    <w:rsid w:val="003E7159"/>
    <w:rPr>
      <w:b/>
      <w:bCs/>
    </w:rPr>
  </w:style>
  <w:style w:type="paragraph" w:styleId="BalloonText">
    <w:name w:val="Balloon Text"/>
    <w:basedOn w:val="Normal"/>
    <w:link w:val="BalloonTextChar"/>
    <w:uiPriority w:val="99"/>
    <w:semiHidden/>
    <w:unhideWhenUsed/>
    <w:rsid w:val="003E7159"/>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E7159"/>
    <w:rPr>
      <w:rFonts w:ascii="Tahoma" w:hAnsi="Tahoma" w:cs="Tahoma"/>
      <w:sz w:val="16"/>
      <w:szCs w:val="16"/>
    </w:rPr>
  </w:style>
  <w:style w:type="character" w:customStyle="1" w:styleId="UnresolvedMention1">
    <w:name w:val="Unresolved Mention1"/>
    <w:basedOn w:val="DefaultParagraphFont"/>
    <w:uiPriority w:val="99"/>
    <w:semiHidden/>
    <w:unhideWhenUsed/>
    <w:rsid w:val="003470D6"/>
    <w:rPr>
      <w:color w:val="605E5C"/>
      <w:shd w:val="clear" w:color="auto" w:fill="E1DFDD"/>
    </w:rPr>
  </w:style>
  <w:style w:type="paragraph" w:customStyle="1" w:styleId="xmsonormal">
    <w:name w:val="x_msonormal"/>
    <w:basedOn w:val="Normal"/>
    <w:rsid w:val="001F061E"/>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007CE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nresolvedMention2">
    <w:name w:val="Unresolved Mention2"/>
    <w:basedOn w:val="DefaultParagraphFont"/>
    <w:uiPriority w:val="99"/>
    <w:semiHidden/>
    <w:unhideWhenUsed/>
    <w:rsid w:val="004F24C4"/>
    <w:rPr>
      <w:color w:val="605E5C"/>
      <w:shd w:val="clear" w:color="auto" w:fill="E1DFDD"/>
    </w:rPr>
  </w:style>
  <w:style w:type="paragraph" w:styleId="Revision">
    <w:name w:val="Revision"/>
    <w:hidden/>
    <w:uiPriority w:val="99"/>
    <w:semiHidden/>
    <w:rsid w:val="00162FFA"/>
    <w:pPr>
      <w:spacing w:line="240" w:lineRule="auto"/>
    </w:pPr>
  </w:style>
  <w:style w:type="character" w:customStyle="1" w:styleId="UnresolvedMention3">
    <w:name w:val="Unresolved Mention3"/>
    <w:basedOn w:val="DefaultParagraphFont"/>
    <w:uiPriority w:val="99"/>
    <w:semiHidden/>
    <w:unhideWhenUsed/>
    <w:rsid w:val="00E40751"/>
    <w:rPr>
      <w:color w:val="605E5C"/>
      <w:shd w:val="clear" w:color="auto" w:fill="E1DFDD"/>
    </w:rPr>
  </w:style>
  <w:style w:type="character" w:customStyle="1" w:styleId="UnresolvedMention4">
    <w:name w:val="Unresolved Mention4"/>
    <w:basedOn w:val="DefaultParagraphFont"/>
    <w:uiPriority w:val="99"/>
    <w:semiHidden/>
    <w:unhideWhenUsed/>
    <w:rsid w:val="002849A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567824">
      <w:bodyDiv w:val="1"/>
      <w:marLeft w:val="0"/>
      <w:marRight w:val="0"/>
      <w:marTop w:val="0"/>
      <w:marBottom w:val="0"/>
      <w:divBdr>
        <w:top w:val="none" w:sz="0" w:space="0" w:color="auto"/>
        <w:left w:val="none" w:sz="0" w:space="0" w:color="auto"/>
        <w:bottom w:val="none" w:sz="0" w:space="0" w:color="auto"/>
        <w:right w:val="none" w:sz="0" w:space="0" w:color="auto"/>
      </w:divBdr>
    </w:div>
    <w:div w:id="255872317">
      <w:bodyDiv w:val="1"/>
      <w:marLeft w:val="0"/>
      <w:marRight w:val="0"/>
      <w:marTop w:val="0"/>
      <w:marBottom w:val="0"/>
      <w:divBdr>
        <w:top w:val="none" w:sz="0" w:space="0" w:color="auto"/>
        <w:left w:val="none" w:sz="0" w:space="0" w:color="auto"/>
        <w:bottom w:val="none" w:sz="0" w:space="0" w:color="auto"/>
        <w:right w:val="none" w:sz="0" w:space="0" w:color="auto"/>
      </w:divBdr>
    </w:div>
    <w:div w:id="330256268">
      <w:bodyDiv w:val="1"/>
      <w:marLeft w:val="0"/>
      <w:marRight w:val="0"/>
      <w:marTop w:val="0"/>
      <w:marBottom w:val="0"/>
      <w:divBdr>
        <w:top w:val="none" w:sz="0" w:space="0" w:color="auto"/>
        <w:left w:val="none" w:sz="0" w:space="0" w:color="auto"/>
        <w:bottom w:val="none" w:sz="0" w:space="0" w:color="auto"/>
        <w:right w:val="none" w:sz="0" w:space="0" w:color="auto"/>
      </w:divBdr>
    </w:div>
    <w:div w:id="355231560">
      <w:bodyDiv w:val="1"/>
      <w:marLeft w:val="0"/>
      <w:marRight w:val="0"/>
      <w:marTop w:val="0"/>
      <w:marBottom w:val="0"/>
      <w:divBdr>
        <w:top w:val="none" w:sz="0" w:space="0" w:color="auto"/>
        <w:left w:val="none" w:sz="0" w:space="0" w:color="auto"/>
        <w:bottom w:val="none" w:sz="0" w:space="0" w:color="auto"/>
        <w:right w:val="none" w:sz="0" w:space="0" w:color="auto"/>
      </w:divBdr>
    </w:div>
    <w:div w:id="633024562">
      <w:bodyDiv w:val="1"/>
      <w:marLeft w:val="0"/>
      <w:marRight w:val="0"/>
      <w:marTop w:val="0"/>
      <w:marBottom w:val="0"/>
      <w:divBdr>
        <w:top w:val="none" w:sz="0" w:space="0" w:color="auto"/>
        <w:left w:val="none" w:sz="0" w:space="0" w:color="auto"/>
        <w:bottom w:val="none" w:sz="0" w:space="0" w:color="auto"/>
        <w:right w:val="none" w:sz="0" w:space="0" w:color="auto"/>
      </w:divBdr>
    </w:div>
    <w:div w:id="944651815">
      <w:bodyDiv w:val="1"/>
      <w:marLeft w:val="0"/>
      <w:marRight w:val="0"/>
      <w:marTop w:val="0"/>
      <w:marBottom w:val="0"/>
      <w:divBdr>
        <w:top w:val="none" w:sz="0" w:space="0" w:color="auto"/>
        <w:left w:val="none" w:sz="0" w:space="0" w:color="auto"/>
        <w:bottom w:val="none" w:sz="0" w:space="0" w:color="auto"/>
        <w:right w:val="none" w:sz="0" w:space="0" w:color="auto"/>
      </w:divBdr>
    </w:div>
    <w:div w:id="1298489590">
      <w:bodyDiv w:val="1"/>
      <w:marLeft w:val="0"/>
      <w:marRight w:val="0"/>
      <w:marTop w:val="0"/>
      <w:marBottom w:val="0"/>
      <w:divBdr>
        <w:top w:val="none" w:sz="0" w:space="0" w:color="auto"/>
        <w:left w:val="none" w:sz="0" w:space="0" w:color="auto"/>
        <w:bottom w:val="none" w:sz="0" w:space="0" w:color="auto"/>
        <w:right w:val="none" w:sz="0" w:space="0" w:color="auto"/>
      </w:divBdr>
    </w:div>
    <w:div w:id="1366061335">
      <w:bodyDiv w:val="1"/>
      <w:marLeft w:val="0"/>
      <w:marRight w:val="0"/>
      <w:marTop w:val="0"/>
      <w:marBottom w:val="0"/>
      <w:divBdr>
        <w:top w:val="none" w:sz="0" w:space="0" w:color="auto"/>
        <w:left w:val="none" w:sz="0" w:space="0" w:color="auto"/>
        <w:bottom w:val="none" w:sz="0" w:space="0" w:color="auto"/>
        <w:right w:val="none" w:sz="0" w:space="0" w:color="auto"/>
      </w:divBdr>
    </w:div>
    <w:div w:id="1412891533">
      <w:bodyDiv w:val="1"/>
      <w:marLeft w:val="0"/>
      <w:marRight w:val="0"/>
      <w:marTop w:val="0"/>
      <w:marBottom w:val="0"/>
      <w:divBdr>
        <w:top w:val="none" w:sz="0" w:space="0" w:color="auto"/>
        <w:left w:val="none" w:sz="0" w:space="0" w:color="auto"/>
        <w:bottom w:val="none" w:sz="0" w:space="0" w:color="auto"/>
        <w:right w:val="none" w:sz="0" w:space="0" w:color="auto"/>
      </w:divBdr>
    </w:div>
    <w:div w:id="1414888296">
      <w:bodyDiv w:val="1"/>
      <w:marLeft w:val="0"/>
      <w:marRight w:val="0"/>
      <w:marTop w:val="0"/>
      <w:marBottom w:val="0"/>
      <w:divBdr>
        <w:top w:val="none" w:sz="0" w:space="0" w:color="auto"/>
        <w:left w:val="none" w:sz="0" w:space="0" w:color="auto"/>
        <w:bottom w:val="none" w:sz="0" w:space="0" w:color="auto"/>
        <w:right w:val="none" w:sz="0" w:space="0" w:color="auto"/>
      </w:divBdr>
    </w:div>
    <w:div w:id="1681421581">
      <w:bodyDiv w:val="1"/>
      <w:marLeft w:val="0"/>
      <w:marRight w:val="0"/>
      <w:marTop w:val="0"/>
      <w:marBottom w:val="0"/>
      <w:divBdr>
        <w:top w:val="none" w:sz="0" w:space="0" w:color="auto"/>
        <w:left w:val="none" w:sz="0" w:space="0" w:color="auto"/>
        <w:bottom w:val="none" w:sz="0" w:space="0" w:color="auto"/>
        <w:right w:val="none" w:sz="0" w:space="0" w:color="auto"/>
      </w:divBdr>
      <w:divsChild>
        <w:div w:id="343941171">
          <w:marLeft w:val="0"/>
          <w:marRight w:val="0"/>
          <w:marTop w:val="0"/>
          <w:marBottom w:val="0"/>
          <w:divBdr>
            <w:top w:val="none" w:sz="0" w:space="0" w:color="auto"/>
            <w:left w:val="none" w:sz="0" w:space="0" w:color="auto"/>
            <w:bottom w:val="none" w:sz="0" w:space="0" w:color="auto"/>
            <w:right w:val="none" w:sz="0" w:space="0" w:color="auto"/>
          </w:divBdr>
          <w:divsChild>
            <w:div w:id="683096135">
              <w:marLeft w:val="0"/>
              <w:marRight w:val="0"/>
              <w:marTop w:val="0"/>
              <w:marBottom w:val="0"/>
              <w:divBdr>
                <w:top w:val="none" w:sz="0" w:space="0" w:color="auto"/>
                <w:left w:val="none" w:sz="0" w:space="0" w:color="auto"/>
                <w:bottom w:val="none" w:sz="0" w:space="0" w:color="auto"/>
                <w:right w:val="none" w:sz="0" w:space="0" w:color="auto"/>
              </w:divBdr>
              <w:divsChild>
                <w:div w:id="1884249275">
                  <w:marLeft w:val="0"/>
                  <w:marRight w:val="0"/>
                  <w:marTop w:val="0"/>
                  <w:marBottom w:val="0"/>
                  <w:divBdr>
                    <w:top w:val="none" w:sz="0" w:space="0" w:color="auto"/>
                    <w:left w:val="none" w:sz="0" w:space="0" w:color="auto"/>
                    <w:bottom w:val="none" w:sz="0" w:space="0" w:color="auto"/>
                    <w:right w:val="none" w:sz="0" w:space="0" w:color="auto"/>
                  </w:divBdr>
                </w:div>
              </w:divsChild>
            </w:div>
            <w:div w:id="1466580612">
              <w:marLeft w:val="0"/>
              <w:marRight w:val="0"/>
              <w:marTop w:val="0"/>
              <w:marBottom w:val="0"/>
              <w:divBdr>
                <w:top w:val="none" w:sz="0" w:space="0" w:color="auto"/>
                <w:left w:val="none" w:sz="0" w:space="0" w:color="auto"/>
                <w:bottom w:val="none" w:sz="0" w:space="0" w:color="auto"/>
                <w:right w:val="none" w:sz="0" w:space="0" w:color="auto"/>
              </w:divBdr>
              <w:divsChild>
                <w:div w:id="2098818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3365432">
      <w:bodyDiv w:val="1"/>
      <w:marLeft w:val="0"/>
      <w:marRight w:val="0"/>
      <w:marTop w:val="0"/>
      <w:marBottom w:val="0"/>
      <w:divBdr>
        <w:top w:val="none" w:sz="0" w:space="0" w:color="auto"/>
        <w:left w:val="none" w:sz="0" w:space="0" w:color="auto"/>
        <w:bottom w:val="none" w:sz="0" w:space="0" w:color="auto"/>
        <w:right w:val="none" w:sz="0" w:space="0" w:color="auto"/>
      </w:divBdr>
    </w:div>
    <w:div w:id="1768043209">
      <w:bodyDiv w:val="1"/>
      <w:marLeft w:val="0"/>
      <w:marRight w:val="0"/>
      <w:marTop w:val="0"/>
      <w:marBottom w:val="0"/>
      <w:divBdr>
        <w:top w:val="none" w:sz="0" w:space="0" w:color="auto"/>
        <w:left w:val="none" w:sz="0" w:space="0" w:color="auto"/>
        <w:bottom w:val="none" w:sz="0" w:space="0" w:color="auto"/>
        <w:right w:val="none" w:sz="0" w:space="0" w:color="auto"/>
      </w:divBdr>
    </w:div>
    <w:div w:id="1822960785">
      <w:bodyDiv w:val="1"/>
      <w:marLeft w:val="0"/>
      <w:marRight w:val="0"/>
      <w:marTop w:val="0"/>
      <w:marBottom w:val="0"/>
      <w:divBdr>
        <w:top w:val="none" w:sz="0" w:space="0" w:color="auto"/>
        <w:left w:val="none" w:sz="0" w:space="0" w:color="auto"/>
        <w:bottom w:val="none" w:sz="0" w:space="0" w:color="auto"/>
        <w:right w:val="none" w:sz="0" w:space="0" w:color="auto"/>
      </w:divBdr>
    </w:div>
    <w:div w:id="1942256513">
      <w:bodyDiv w:val="1"/>
      <w:marLeft w:val="0"/>
      <w:marRight w:val="0"/>
      <w:marTop w:val="0"/>
      <w:marBottom w:val="0"/>
      <w:divBdr>
        <w:top w:val="none" w:sz="0" w:space="0" w:color="auto"/>
        <w:left w:val="none" w:sz="0" w:space="0" w:color="auto"/>
        <w:bottom w:val="none" w:sz="0" w:space="0" w:color="auto"/>
        <w:right w:val="none" w:sz="0" w:space="0" w:color="auto"/>
      </w:divBdr>
    </w:div>
    <w:div w:id="1943024423">
      <w:bodyDiv w:val="1"/>
      <w:marLeft w:val="0"/>
      <w:marRight w:val="0"/>
      <w:marTop w:val="0"/>
      <w:marBottom w:val="0"/>
      <w:divBdr>
        <w:top w:val="none" w:sz="0" w:space="0" w:color="auto"/>
        <w:left w:val="none" w:sz="0" w:space="0" w:color="auto"/>
        <w:bottom w:val="none" w:sz="0" w:space="0" w:color="auto"/>
        <w:right w:val="none" w:sz="0" w:space="0" w:color="auto"/>
      </w:divBdr>
    </w:div>
    <w:div w:id="1978144973">
      <w:bodyDiv w:val="1"/>
      <w:marLeft w:val="0"/>
      <w:marRight w:val="0"/>
      <w:marTop w:val="0"/>
      <w:marBottom w:val="0"/>
      <w:divBdr>
        <w:top w:val="none" w:sz="0" w:space="0" w:color="auto"/>
        <w:left w:val="none" w:sz="0" w:space="0" w:color="auto"/>
        <w:bottom w:val="none" w:sz="0" w:space="0" w:color="auto"/>
        <w:right w:val="none" w:sz="0" w:space="0" w:color="auto"/>
      </w:divBdr>
    </w:div>
    <w:div w:id="204564195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schools.utah.gov/file/a6404249-2c9a-4e2a-a729-8582822a8143" TargetMode="External"/><Relationship Id="rId18" Type="http://schemas.openxmlformats.org/officeDocument/2006/relationships/hyperlink" Target="https://schools.utah.gov/financialoperations/contact" TargetMode="External"/><Relationship Id="rId26" Type="http://schemas.openxmlformats.org/officeDocument/2006/relationships/hyperlink" Target="https://adminrules.utah.gov/public/rule/R277-407/Current%20Rules" TargetMode="External"/><Relationship Id="rId3" Type="http://schemas.openxmlformats.org/officeDocument/2006/relationships/styles" Target="styles.xml"/><Relationship Id="rId21" Type="http://schemas.openxmlformats.org/officeDocument/2006/relationships/hyperlink" Target="https://schools.utah.gov/financialoperations/msp?mid=2194&amp;tid=1" TargetMode="External"/><Relationship Id="rId34"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s://schools.utah.gov/file/a6404249-2c9a-4e2a-a729-8582822a8143" TargetMode="External"/><Relationship Id="rId17" Type="http://schemas.openxmlformats.org/officeDocument/2006/relationships/hyperlink" Target="https://schools.utah.gov/administrativerules" TargetMode="External"/><Relationship Id="rId25" Type="http://schemas.openxmlformats.org/officeDocument/2006/relationships/hyperlink" Target="https://adminrules.utah.gov/public/rule/R277-407/Current%20Rules" TargetMode="External"/><Relationship Id="rId33"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le.utah.gov/xcode/Title53F/Chapter2/53F-2.html?v=C53F-2_2018012420180124" TargetMode="External"/><Relationship Id="rId20" Type="http://schemas.openxmlformats.org/officeDocument/2006/relationships/hyperlink" Target="https://schools.utah.gov/financialoperations/reporting?mid=2159&amp;tid=4" TargetMode="External"/><Relationship Id="rId29" Type="http://schemas.openxmlformats.org/officeDocument/2006/relationships/hyperlink" Target="https://le.utah.gov/xcode/Title53G/Chapter7/53G-7-P6.html?v=C53G-7-P6_201801242018012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chools.utah.gov/file/a6404249-2c9a-4e2a-a729-8582822a8143" TargetMode="External"/><Relationship Id="rId24" Type="http://schemas.openxmlformats.org/officeDocument/2006/relationships/hyperlink" Target="https://adminrules.utah.gov/public/rule/R277-407/Current%20Rules" TargetMode="External"/><Relationship Id="rId32"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schools.utah.gov/file/a6404249-2c9a-4e2a-a729-8582822a8143" TargetMode="External"/><Relationship Id="rId23" Type="http://schemas.openxmlformats.org/officeDocument/2006/relationships/hyperlink" Target="https://schools.utah.gov/file/b1e7a682-bfc5-4f3f-9903-54095434b727" TargetMode="External"/><Relationship Id="rId28" Type="http://schemas.openxmlformats.org/officeDocument/2006/relationships/hyperlink" Target="https://le.utah.gov/xcode/Title53G/Chapter7/53G-7-P6.html?v=C53G-7-P6_2018012420180124" TargetMode="External"/><Relationship Id="rId36" Type="http://schemas.openxmlformats.org/officeDocument/2006/relationships/theme" Target="theme/theme1.xml"/><Relationship Id="rId10" Type="http://schemas.openxmlformats.org/officeDocument/2006/relationships/hyperlink" Target="https://schools.utah.gov/file/a6404249-2c9a-4e2a-a729-8582822a8143" TargetMode="External"/><Relationship Id="rId19" Type="http://schemas.openxmlformats.org/officeDocument/2006/relationships/hyperlink" Target="https://schools.utah.gov/file/b1e7a682-bfc5-4f3f-9903-54095434b727" TargetMode="External"/><Relationship Id="rId31" Type="http://schemas.openxmlformats.org/officeDocument/2006/relationships/hyperlink" Target="https://adminrules.utah.gov" TargetMode="External"/><Relationship Id="rId4" Type="http://schemas.openxmlformats.org/officeDocument/2006/relationships/settings" Target="settings.xml"/><Relationship Id="rId9" Type="http://schemas.openxmlformats.org/officeDocument/2006/relationships/hyperlink" Target="https://schools.utah.gov/departments" TargetMode="External"/><Relationship Id="rId14" Type="http://schemas.openxmlformats.org/officeDocument/2006/relationships/hyperlink" Target="https://schools.utah.gov/file/a6404249-2c9a-4e2a-a729-8582822a8143" TargetMode="External"/><Relationship Id="rId22" Type="http://schemas.openxmlformats.org/officeDocument/2006/relationships/hyperlink" Target="https://schools.utah.gov/schoolfees/contact" TargetMode="External"/><Relationship Id="rId27" Type="http://schemas.openxmlformats.org/officeDocument/2006/relationships/hyperlink" Target="https://adminrules.utah.gov/public/rule/R277-407/Current%20Rules" TargetMode="External"/><Relationship Id="rId30" Type="http://schemas.openxmlformats.org/officeDocument/2006/relationships/hyperlink" Target="https://adminrules.utah.gov/public/rule/R277-407/Current%20Rules" TargetMode="External"/><Relationship Id="rId35" Type="http://schemas.openxmlformats.org/officeDocument/2006/relationships/fontTable" Target="fontTable.xml"/><Relationship Id="rId8" Type="http://schemas.openxmlformats.org/officeDocument/2006/relationships/hyperlink" Target="https://schools.utah.gov/departmen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B76F281-491F-4F50-93B4-0E3FD498AB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5</Pages>
  <Words>2222</Words>
  <Characters>12671</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14864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lsiebenhaar</dc:creator>
  <cp:keywords/>
  <dc:description/>
  <cp:lastModifiedBy>Parker Van Eerden</cp:lastModifiedBy>
  <cp:revision>5</cp:revision>
  <cp:lastPrinted>2019-12-16T18:18:00Z</cp:lastPrinted>
  <dcterms:created xsi:type="dcterms:W3CDTF">2023-05-24T14:49:00Z</dcterms:created>
  <dcterms:modified xsi:type="dcterms:W3CDTF">2023-08-04T16:58:00Z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d531779467b94f35d3627e54b02f5820bfa811631b4faa77df27a8b6ef0d0f2b</vt:lpwstr>
  </property>
</Properties>
</file>