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A679B3" w14:textId="77777777" w:rsidR="00CB01DA" w:rsidRDefault="00CB01DA">
      <w:pPr>
        <w:jc w:val="both"/>
        <w:rPr>
          <w:b/>
          <w:color w:val="FF0000"/>
          <w:sz w:val="20"/>
          <w:szCs w:val="20"/>
        </w:rPr>
      </w:pPr>
    </w:p>
    <w:p w14:paraId="3E97C53C" w14:textId="77777777" w:rsidR="00CB01DA" w:rsidRDefault="00CB01DA">
      <w:pPr>
        <w:jc w:val="both"/>
        <w:rPr>
          <w:b/>
          <w:color w:val="FF0000"/>
          <w:sz w:val="20"/>
          <w:szCs w:val="20"/>
        </w:rPr>
      </w:pPr>
    </w:p>
    <w:p w14:paraId="5F765647" w14:textId="77777777" w:rsidR="00CB01DA" w:rsidRDefault="005B515E">
      <w:pPr>
        <w:jc w:val="both"/>
        <w:rPr>
          <w:color w:val="FF0000"/>
          <w:sz w:val="20"/>
          <w:szCs w:val="20"/>
        </w:rPr>
      </w:pPr>
      <w:r>
        <w:rPr>
          <w:b/>
          <w:color w:val="FF0000"/>
          <w:sz w:val="20"/>
          <w:szCs w:val="20"/>
        </w:rPr>
        <w:t>Note</w:t>
      </w:r>
      <w:r>
        <w:rPr>
          <w:color w:val="FF0000"/>
          <w:sz w:val="20"/>
          <w:szCs w:val="20"/>
        </w:rPr>
        <w:t xml:space="preserve">: This toolkit consists of educational materials only and should not be construed as legal advice. Each document needs to be customized to fit the needs of specific entities. Other legal obligations may exist. Please contact the State Privacy Officer at </w:t>
      </w:r>
      <w:hyperlink r:id="rId8">
        <w:r>
          <w:rPr>
            <w:color w:val="1155CC"/>
            <w:sz w:val="20"/>
            <w:szCs w:val="20"/>
            <w:u w:val="single"/>
          </w:rPr>
          <w:t>wphillips@utah.gov</w:t>
        </w:r>
      </w:hyperlink>
      <w:r>
        <w:rPr>
          <w:color w:val="FF0000"/>
          <w:sz w:val="20"/>
          <w:szCs w:val="20"/>
        </w:rPr>
        <w:t xml:space="preserve"> for further assistance.</w:t>
      </w:r>
    </w:p>
    <w:p w14:paraId="59D8C692" w14:textId="77777777" w:rsidR="00CB01DA" w:rsidRDefault="00CB01DA">
      <w:pPr>
        <w:pBdr>
          <w:top w:val="nil"/>
          <w:left w:val="nil"/>
          <w:bottom w:val="nil"/>
          <w:right w:val="nil"/>
          <w:between w:val="nil"/>
        </w:pBdr>
        <w:tabs>
          <w:tab w:val="center" w:pos="4680"/>
          <w:tab w:val="right" w:pos="9360"/>
        </w:tabs>
        <w:spacing w:after="0" w:line="240" w:lineRule="auto"/>
        <w:rPr>
          <w:color w:val="000000"/>
        </w:rPr>
      </w:pPr>
    </w:p>
    <w:p w14:paraId="6C46B4A4" w14:textId="77777777" w:rsidR="00CB01DA" w:rsidRDefault="005B515E">
      <w:pPr>
        <w:jc w:val="center"/>
        <w:rPr>
          <w:b/>
          <w:color w:val="C55911"/>
          <w:sz w:val="32"/>
          <w:szCs w:val="32"/>
        </w:rPr>
      </w:pPr>
      <w:r>
        <w:rPr>
          <w:b/>
          <w:color w:val="C55911"/>
          <w:sz w:val="32"/>
          <w:szCs w:val="32"/>
        </w:rPr>
        <w:t>PRIVACY TOOLKIT</w:t>
      </w:r>
    </w:p>
    <w:p w14:paraId="6F8CDD1A" w14:textId="77777777" w:rsidR="00CB01DA" w:rsidRDefault="005B515E">
      <w:pPr>
        <w:numPr>
          <w:ilvl w:val="0"/>
          <w:numId w:val="1"/>
        </w:numPr>
        <w:spacing w:after="0" w:line="360" w:lineRule="auto"/>
        <w:jc w:val="both"/>
      </w:pPr>
      <w:r>
        <w:rPr>
          <w:b/>
        </w:rPr>
        <w:t>Privacy Notice</w:t>
      </w:r>
      <w:r>
        <w:t xml:space="preserve">: The Utah </w:t>
      </w:r>
      <w:hyperlink r:id="rId9">
        <w:r>
          <w:rPr>
            <w:color w:val="0563C1"/>
            <w:u w:val="single"/>
          </w:rPr>
          <w:t>Government Data Privacy Act</w:t>
        </w:r>
      </w:hyperlink>
      <w:r>
        <w:t xml:space="preserve"> (GDPA) </w:t>
      </w:r>
      <w:hyperlink r:id="rId10">
        <w:r>
          <w:rPr>
            <w:color w:val="0563C1"/>
            <w:u w:val="single"/>
          </w:rPr>
          <w:t>requires</w:t>
        </w:r>
      </w:hyperlink>
      <w:r>
        <w:t xml:space="preserve"> a </w:t>
      </w:r>
      <w:r>
        <w:rPr>
          <w:i/>
        </w:rPr>
        <w:t>“personal data request notice”</w:t>
      </w:r>
      <w:r>
        <w:t xml:space="preserve"> to be provided to individuals at the point of data collection. This template may help you fulfill this requirement. You could also use it for multiple data collections, as long as the document remains simple, specific, and reasonably short.</w:t>
      </w:r>
    </w:p>
    <w:p w14:paraId="0A0B3372" w14:textId="77777777" w:rsidR="00CB01DA" w:rsidRDefault="005B515E">
      <w:pPr>
        <w:numPr>
          <w:ilvl w:val="0"/>
          <w:numId w:val="1"/>
        </w:numPr>
        <w:spacing w:after="0" w:line="360" w:lineRule="auto"/>
        <w:jc w:val="both"/>
      </w:pPr>
      <w:r>
        <w:rPr>
          <w:b/>
        </w:rPr>
        <w:t>Breach Notification</w:t>
      </w:r>
      <w:r>
        <w:t xml:space="preserve">: This template is a starting point to providing a notification to affected individuals about a data breach </w:t>
      </w:r>
      <w:hyperlink r:id="rId11">
        <w:r>
          <w:rPr>
            <w:color w:val="0563C1"/>
            <w:u w:val="single"/>
          </w:rPr>
          <w:t>as required</w:t>
        </w:r>
      </w:hyperlink>
      <w:r>
        <w:t xml:space="preserve"> by the GDPA. It is highly recommended to consult with legal counsel and/or a forensic expert before finalizing this document.</w:t>
      </w:r>
    </w:p>
    <w:p w14:paraId="6AC15FC6" w14:textId="77777777" w:rsidR="00CB01DA" w:rsidRDefault="005B515E">
      <w:pPr>
        <w:numPr>
          <w:ilvl w:val="0"/>
          <w:numId w:val="1"/>
        </w:numPr>
        <w:spacing w:after="0" w:line="360" w:lineRule="auto"/>
        <w:jc w:val="both"/>
      </w:pPr>
      <w:r>
        <w:rPr>
          <w:b/>
        </w:rPr>
        <w:t>Privacy Policy Statement</w:t>
      </w:r>
      <w:r>
        <w:t>: This template is tied to the</w:t>
      </w:r>
      <w:hyperlink r:id="rId12">
        <w:r>
          <w:rPr>
            <w:color w:val="0563C1"/>
            <w:u w:val="single"/>
          </w:rPr>
          <w:t xml:space="preserve"> Governmental Internet Information Privacy Act</w:t>
        </w:r>
      </w:hyperlink>
      <w:r>
        <w:t xml:space="preserve">, which requires entities to have a privacy policy statement on their website, explaining what data is collected and why. You can also find an explainer </w:t>
      </w:r>
      <w:r>
        <w:t>video on how</w:t>
      </w:r>
      <w:r>
        <w:t xml:space="preserve"> to implement it </w:t>
      </w:r>
      <w:hyperlink r:id="rId13">
        <w:r>
          <w:rPr>
            <w:color w:val="0563C1"/>
            <w:u w:val="single"/>
          </w:rPr>
          <w:t>here</w:t>
        </w:r>
      </w:hyperlink>
      <w:r>
        <w:t>.</w:t>
      </w:r>
    </w:p>
    <w:p w14:paraId="17841416" w14:textId="77777777" w:rsidR="00CB01DA" w:rsidRDefault="005B515E">
      <w:pPr>
        <w:numPr>
          <w:ilvl w:val="0"/>
          <w:numId w:val="1"/>
        </w:numPr>
        <w:spacing w:after="0" w:line="360" w:lineRule="auto"/>
        <w:jc w:val="both"/>
      </w:pPr>
      <w:r>
        <w:rPr>
          <w:b/>
        </w:rPr>
        <w:t>Privacy Policy</w:t>
      </w:r>
      <w:r>
        <w:t xml:space="preserve">: This template is the cornerstone of the GDPA Privacy Program </w:t>
      </w:r>
      <w:hyperlink r:id="rId14">
        <w:r>
          <w:rPr>
            <w:color w:val="0563C1"/>
            <w:u w:val="single"/>
          </w:rPr>
          <w:t>requirement</w:t>
        </w:r>
      </w:hyperlink>
      <w:r>
        <w:t>.</w:t>
      </w:r>
    </w:p>
    <w:p w14:paraId="41034BB6" w14:textId="77777777" w:rsidR="00CB01DA" w:rsidRDefault="005B515E">
      <w:pPr>
        <w:numPr>
          <w:ilvl w:val="0"/>
          <w:numId w:val="1"/>
        </w:numPr>
        <w:spacing w:after="0" w:line="360" w:lineRule="auto"/>
        <w:jc w:val="both"/>
      </w:pPr>
      <w:r>
        <w:rPr>
          <w:b/>
        </w:rPr>
        <w:t xml:space="preserve">Breach Response: </w:t>
      </w:r>
      <w:r>
        <w:t xml:space="preserve">Find Incident Response documents </w:t>
      </w:r>
      <w:hyperlink r:id="rId15">
        <w:r>
          <w:rPr>
            <w:color w:val="034A90"/>
            <w:u w:val="single"/>
          </w:rPr>
          <w:t>here</w:t>
        </w:r>
      </w:hyperlink>
      <w:r>
        <w:t xml:space="preserve"> directly from the Cyber Center.</w:t>
      </w:r>
    </w:p>
    <w:p w14:paraId="367C560A" w14:textId="77777777" w:rsidR="00CB01DA" w:rsidRDefault="005B515E">
      <w:pPr>
        <w:numPr>
          <w:ilvl w:val="0"/>
          <w:numId w:val="1"/>
        </w:numPr>
        <w:spacing w:after="0" w:line="360" w:lineRule="auto"/>
        <w:jc w:val="both"/>
      </w:pPr>
      <w:r>
        <w:rPr>
          <w:b/>
        </w:rPr>
        <w:t>Training Materials</w:t>
      </w:r>
      <w:r>
        <w:t xml:space="preserve">: This kit includes a </w:t>
      </w:r>
      <w:hyperlink r:id="rId16">
        <w:r>
          <w:rPr>
            <w:color w:val="0563C1"/>
            <w:u w:val="single"/>
          </w:rPr>
          <w:t>short training video</w:t>
        </w:r>
      </w:hyperlink>
      <w:r>
        <w:t xml:space="preserve"> for new hires, which you can use temporarily before obtaining additional materials from the Data Privacy Office or your own departments/vendors. New hire training is a </w:t>
      </w:r>
      <w:hyperlink r:id="rId17">
        <w:r>
          <w:rPr>
            <w:color w:val="0563C1"/>
            <w:u w:val="single"/>
          </w:rPr>
          <w:t>direct requirement</w:t>
        </w:r>
      </w:hyperlink>
      <w:r>
        <w:t xml:space="preserve"> of the GDPA.</w:t>
      </w:r>
    </w:p>
    <w:p w14:paraId="5AFD9E10" w14:textId="77777777" w:rsidR="00CB01DA" w:rsidRDefault="005B515E">
      <w:pPr>
        <w:numPr>
          <w:ilvl w:val="0"/>
          <w:numId w:val="1"/>
        </w:numPr>
        <w:spacing w:after="0" w:line="360" w:lineRule="auto"/>
        <w:jc w:val="both"/>
      </w:pPr>
      <w:r>
        <w:rPr>
          <w:b/>
        </w:rPr>
        <w:t>Personally-Identifiable Information (PII) / Personal Data Inventory</w:t>
      </w:r>
      <w:r>
        <w:t xml:space="preserve">: This tool is linked to data mapping needed to prepare an </w:t>
      </w:r>
      <w:hyperlink r:id="rId18">
        <w:r>
          <w:rPr>
            <w:color w:val="0563C1"/>
            <w:u w:val="single"/>
          </w:rPr>
          <w:t>annual report</w:t>
        </w:r>
      </w:hyperlink>
      <w:r>
        <w:t xml:space="preserve"> for the State Privacy Officer, as required by the GDPA.</w:t>
      </w:r>
    </w:p>
    <w:p w14:paraId="4EA5C33F" w14:textId="77777777" w:rsidR="00CB01DA" w:rsidRDefault="005B515E">
      <w:pPr>
        <w:numPr>
          <w:ilvl w:val="0"/>
          <w:numId w:val="1"/>
        </w:numPr>
        <w:spacing w:after="0" w:line="360" w:lineRule="auto"/>
        <w:jc w:val="both"/>
      </w:pPr>
      <w:r>
        <w:rPr>
          <w:b/>
        </w:rPr>
        <w:t>BYOD/Mobile Policy</w:t>
      </w:r>
      <w:r>
        <w:t>: If your entity allows the use of personal mobile devices for work, this tool helps implement rules around their use and could be a suitable component of the Privacy Program.</w:t>
      </w:r>
    </w:p>
    <w:p w14:paraId="48403642" w14:textId="77777777" w:rsidR="00CB01DA" w:rsidRDefault="005B515E">
      <w:pPr>
        <w:numPr>
          <w:ilvl w:val="0"/>
          <w:numId w:val="1"/>
        </w:numPr>
        <w:spacing w:after="0" w:line="360" w:lineRule="auto"/>
        <w:jc w:val="both"/>
      </w:pPr>
      <w:r>
        <w:rPr>
          <w:b/>
        </w:rPr>
        <w:t>Generative AI Policy</w:t>
      </w:r>
      <w:r>
        <w:t xml:space="preserve">: This policy places safeguards around the use of Generative AI and is a good component of the Privacy Program required by the GDPA. </w:t>
      </w:r>
    </w:p>
    <w:p w14:paraId="626E4ACE" w14:textId="77777777" w:rsidR="00CB01DA" w:rsidRDefault="005B515E">
      <w:pPr>
        <w:numPr>
          <w:ilvl w:val="0"/>
          <w:numId w:val="1"/>
        </w:numPr>
        <w:spacing w:after="0" w:line="360" w:lineRule="auto"/>
        <w:jc w:val="both"/>
      </w:pPr>
      <w:r>
        <w:rPr>
          <w:b/>
        </w:rPr>
        <w:t>Information Lifecycle Policy</w:t>
      </w:r>
      <w:r>
        <w:t>: This policy sets expectations and rules around the use of information throughout its lifecycle. It is especially useful for larger organizations with complex informational environments and is a valuable component of the Privacy Program.</w:t>
      </w:r>
    </w:p>
    <w:p w14:paraId="3C38AFF5" w14:textId="77777777" w:rsidR="00CB01DA" w:rsidRDefault="005B515E">
      <w:pPr>
        <w:numPr>
          <w:ilvl w:val="0"/>
          <w:numId w:val="1"/>
        </w:numPr>
        <w:spacing w:after="0" w:line="360" w:lineRule="auto"/>
        <w:jc w:val="both"/>
      </w:pPr>
      <w:r>
        <w:rPr>
          <w:b/>
        </w:rPr>
        <w:lastRenderedPageBreak/>
        <w:t>Privacy Program Outline</w:t>
      </w:r>
      <w:r>
        <w:t xml:space="preserve">: This basic outline shows what a Privacy Program could look like. It is important to customize it to fit your entity's size and needs. Having a codified Privacy Program is a </w:t>
      </w:r>
      <w:hyperlink r:id="rId19">
        <w:r>
          <w:rPr>
            <w:color w:val="0563C1"/>
            <w:u w:val="single"/>
          </w:rPr>
          <w:t>requirement</w:t>
        </w:r>
      </w:hyperlink>
      <w:r>
        <w:t xml:space="preserve"> of the GDPA.</w:t>
      </w:r>
    </w:p>
    <w:p w14:paraId="65C30BCA" w14:textId="77777777" w:rsidR="00CB01DA" w:rsidRDefault="005B515E">
      <w:pPr>
        <w:numPr>
          <w:ilvl w:val="0"/>
          <w:numId w:val="1"/>
        </w:numPr>
        <w:spacing w:after="0" w:line="360" w:lineRule="auto"/>
        <w:jc w:val="both"/>
      </w:pPr>
      <w:r>
        <w:rPr>
          <w:b/>
        </w:rPr>
        <w:t>Privacy Impact Assessment (PIA)</w:t>
      </w:r>
      <w:r>
        <w:t xml:space="preserve">: The GDPA refers to </w:t>
      </w:r>
      <w:hyperlink r:id="rId20">
        <w:r>
          <w:rPr>
            <w:color w:val="0563C1"/>
            <w:u w:val="single"/>
          </w:rPr>
          <w:t>high-risk processing activities</w:t>
        </w:r>
      </w:hyperlink>
      <w:r>
        <w:t>. When you carry out these activities, it’s best practice to use a Privacy Impact Assessment before implementing the project to ensure adequate safeguards are in place for identified privacy risks. Contact the State Privacy Officer for training on how to implement this tool.</w:t>
      </w:r>
    </w:p>
    <w:p w14:paraId="06A830A8" w14:textId="77777777" w:rsidR="00CB01DA" w:rsidRDefault="005B515E">
      <w:pPr>
        <w:numPr>
          <w:ilvl w:val="0"/>
          <w:numId w:val="1"/>
        </w:numPr>
        <w:spacing w:after="0" w:line="360" w:lineRule="auto"/>
        <w:jc w:val="both"/>
      </w:pPr>
      <w:r>
        <w:rPr>
          <w:b/>
        </w:rPr>
        <w:t>Vendor Contract Clauses</w:t>
      </w:r>
      <w:r>
        <w:t xml:space="preserve">: Per GDPA, entities must obligate vendors with access to personal data to meet the same or higher standards. These clauses help you meet that </w:t>
      </w:r>
      <w:hyperlink r:id="rId21">
        <w:r>
          <w:rPr>
            <w:color w:val="0563C1"/>
            <w:u w:val="single"/>
          </w:rPr>
          <w:t>requirement</w:t>
        </w:r>
      </w:hyperlink>
      <w:r>
        <w:t>.</w:t>
      </w:r>
    </w:p>
    <w:p w14:paraId="7D5F6290" w14:textId="77777777" w:rsidR="00CB01DA" w:rsidRDefault="005B515E">
      <w:pPr>
        <w:numPr>
          <w:ilvl w:val="0"/>
          <w:numId w:val="1"/>
        </w:numPr>
        <w:spacing w:after="0" w:line="360" w:lineRule="auto"/>
        <w:jc w:val="both"/>
      </w:pPr>
      <w:r>
        <w:rPr>
          <w:b/>
        </w:rPr>
        <w:t>Consent with Data Processing</w:t>
      </w:r>
      <w:r>
        <w:t>: Where expressed consent for data processing is required by law, or when collecting optional data, this template helps you capture freely given consent.</w:t>
      </w:r>
    </w:p>
    <w:p w14:paraId="32BF93D2" w14:textId="77777777" w:rsidR="002F6BE5" w:rsidRDefault="005B515E">
      <w:pPr>
        <w:numPr>
          <w:ilvl w:val="0"/>
          <w:numId w:val="1"/>
        </w:numPr>
        <w:spacing w:line="360" w:lineRule="auto"/>
        <w:jc w:val="both"/>
        <w:sectPr w:rsidR="002F6BE5">
          <w:headerReference w:type="default" r:id="rId22"/>
          <w:headerReference w:type="first" r:id="rId23"/>
          <w:footerReference w:type="first" r:id="rId24"/>
          <w:pgSz w:w="12240" w:h="15840"/>
          <w:pgMar w:top="1440" w:right="1260" w:bottom="1440" w:left="1440" w:header="720" w:footer="720" w:gutter="0"/>
          <w:pgNumType w:start="1"/>
          <w:cols w:space="720"/>
          <w:titlePg/>
        </w:sectPr>
      </w:pPr>
      <w:r>
        <w:rPr>
          <w:b/>
        </w:rPr>
        <w:t>Annual Report to State Privacy Officer on Data Sharing Template</w:t>
      </w:r>
      <w:r>
        <w:t>:</w:t>
      </w:r>
      <w:hyperlink r:id="rId25">
        <w:r>
          <w:t xml:space="preserve"> </w:t>
        </w:r>
      </w:hyperlink>
      <w:hyperlink r:id="rId26">
        <w:r>
          <w:rPr>
            <w:color w:val="1155CC"/>
            <w:u w:val="single"/>
          </w:rPr>
          <w:t>Required</w:t>
        </w:r>
      </w:hyperlink>
      <w:r>
        <w:t xml:space="preserve"> by the GDPA, this template outlines what should be included in the annual report on data sharing.</w:t>
      </w:r>
    </w:p>
    <w:p w14:paraId="4F551DBB" w14:textId="77777777" w:rsidR="00CB01DA" w:rsidRDefault="00CB01DA" w:rsidP="002F6BE5">
      <w:pPr>
        <w:spacing w:line="360" w:lineRule="auto"/>
        <w:jc w:val="both"/>
      </w:pPr>
    </w:p>
    <w:p w14:paraId="7EEACAF7" w14:textId="77777777" w:rsidR="002F6BE5" w:rsidRDefault="002F6BE5" w:rsidP="002F6BE5">
      <w:pPr>
        <w:spacing w:line="360" w:lineRule="auto"/>
        <w:jc w:val="both"/>
      </w:pPr>
    </w:p>
    <w:p w14:paraId="22DD8756" w14:textId="77777777" w:rsidR="002F6BE5" w:rsidRDefault="002F6BE5" w:rsidP="002F6BE5">
      <w:pPr>
        <w:tabs>
          <w:tab w:val="center" w:pos="4680"/>
          <w:tab w:val="right" w:pos="9360"/>
        </w:tabs>
        <w:spacing w:after="0" w:line="240" w:lineRule="auto"/>
        <w:rPr>
          <w:b/>
          <w:color w:val="FF0000"/>
        </w:rPr>
      </w:pPr>
      <w:r>
        <w:rPr>
          <w:b/>
          <w:color w:val="FF0000"/>
        </w:rPr>
        <w:t xml:space="preserve">This document is for educational purposes only and needs to be customized further. Reach out to the State Privacy Officer at </w:t>
      </w:r>
      <w:hyperlink r:id="rId27">
        <w:r>
          <w:rPr>
            <w:b/>
            <w:color w:val="FF0000"/>
            <w:u w:val="single"/>
          </w:rPr>
          <w:t>wphillips@utah.gov</w:t>
        </w:r>
      </w:hyperlink>
      <w:r>
        <w:rPr>
          <w:b/>
          <w:color w:val="FF0000"/>
        </w:rPr>
        <w:t xml:space="preserve"> before implementation.</w:t>
      </w:r>
    </w:p>
    <w:p w14:paraId="279DBD98" w14:textId="77777777" w:rsidR="002F6BE5" w:rsidRDefault="002F6BE5" w:rsidP="002F6BE5">
      <w:pPr>
        <w:widowControl w:val="0"/>
        <w:spacing w:line="240" w:lineRule="auto"/>
        <w:rPr>
          <w:b/>
          <w:color w:val="FF0000"/>
        </w:rPr>
      </w:pPr>
    </w:p>
    <w:p w14:paraId="697F3167" w14:textId="77777777" w:rsidR="002F6BE5" w:rsidRDefault="002F6BE5" w:rsidP="002F6BE5">
      <w:pPr>
        <w:rPr>
          <w:b/>
          <w:color w:val="BA4E23"/>
          <w:sz w:val="28"/>
          <w:szCs w:val="28"/>
        </w:rPr>
      </w:pPr>
      <w:r>
        <w:rPr>
          <w:b/>
          <w:color w:val="BA4E23"/>
          <w:sz w:val="28"/>
          <w:szCs w:val="28"/>
        </w:rPr>
        <w:t>Personal Data Collection Notice Template</w:t>
      </w:r>
    </w:p>
    <w:p w14:paraId="4F973DAB" w14:textId="77777777" w:rsidR="002F6BE5" w:rsidRDefault="002F6BE5" w:rsidP="002F6BE5">
      <w:pPr>
        <w:rPr>
          <w:b/>
          <w:i/>
          <w:color w:val="FF0000"/>
          <w:sz w:val="20"/>
          <w:szCs w:val="20"/>
        </w:rPr>
      </w:pPr>
      <w:r>
        <w:rPr>
          <w:b/>
          <w:i/>
          <w:color w:val="FF0000"/>
          <w:sz w:val="20"/>
          <w:szCs w:val="20"/>
        </w:rPr>
        <w:t xml:space="preserve">(this document is related to the </w:t>
      </w:r>
      <w:hyperlink r:id="rId28">
        <w:r>
          <w:rPr>
            <w:b/>
            <w:i/>
            <w:color w:val="1155CC"/>
            <w:sz w:val="20"/>
            <w:szCs w:val="20"/>
            <w:u w:val="single"/>
          </w:rPr>
          <w:t>Personal Data Request Notice requirement</w:t>
        </w:r>
      </w:hyperlink>
      <w:r>
        <w:rPr>
          <w:b/>
          <w:i/>
          <w:color w:val="FF0000"/>
          <w:sz w:val="20"/>
          <w:szCs w:val="20"/>
        </w:rPr>
        <w:t xml:space="preserve"> under The </w:t>
      </w:r>
      <w:r>
        <w:rPr>
          <w:b/>
          <w:i/>
          <w:color w:val="FF0000"/>
          <w:sz w:val="20"/>
          <w:szCs w:val="20"/>
          <w:highlight w:val="white"/>
        </w:rPr>
        <w:t>Utah Government Data Privacy Act</w:t>
      </w:r>
      <w:r>
        <w:rPr>
          <w:b/>
          <w:i/>
          <w:color w:val="FF0000"/>
          <w:sz w:val="20"/>
          <w:szCs w:val="20"/>
        </w:rPr>
        <w:t>)</w:t>
      </w:r>
    </w:p>
    <w:p w14:paraId="7825AF9F" w14:textId="77777777" w:rsidR="002F6BE5" w:rsidRDefault="002F6BE5" w:rsidP="002F6BE5">
      <w:pPr>
        <w:rPr>
          <w:b/>
          <w:color w:val="BA4E23"/>
          <w:sz w:val="28"/>
          <w:szCs w:val="28"/>
        </w:rPr>
      </w:pPr>
    </w:p>
    <w:p w14:paraId="58CF532F" w14:textId="77777777" w:rsidR="002F6BE5" w:rsidRDefault="002F6BE5" w:rsidP="002F6BE5">
      <w:r>
        <w:t>We</w:t>
      </w:r>
      <w:r>
        <w:rPr>
          <w:highlight w:val="yellow"/>
        </w:rPr>
        <w:t xml:space="preserve"> [name of organization] </w:t>
      </w:r>
      <w:r>
        <w:t>are committed to protecting your privacy and handling your data transparently. Below is a summary of the personal information we collect, how we use it, and your rights regarding your data:</w:t>
      </w:r>
    </w:p>
    <w:p w14:paraId="24B7059F" w14:textId="77777777" w:rsidR="002F6BE5" w:rsidRDefault="002F6BE5" w:rsidP="002F6BE5">
      <w:pPr>
        <w:rPr>
          <w:b/>
        </w:rPr>
      </w:pPr>
      <w:bookmarkStart w:id="0" w:name="_heading=h.gjdgxs" w:colFirst="0" w:colLast="0"/>
      <w:bookmarkEnd w:id="0"/>
      <w:r>
        <w:rPr>
          <w:b/>
        </w:rPr>
        <w:t>What data do we collect?</w:t>
      </w:r>
    </w:p>
    <w:p w14:paraId="1C5F6C8C" w14:textId="77777777" w:rsidR="002F6BE5" w:rsidRDefault="002F6BE5" w:rsidP="002F6BE5">
      <w:pPr>
        <w:rPr>
          <w:highlight w:val="yellow"/>
        </w:rPr>
      </w:pPr>
      <w:r>
        <w:rPr>
          <w:highlight w:val="yellow"/>
        </w:rPr>
        <w:t>[Describe the data you collect]</w:t>
      </w:r>
    </w:p>
    <w:p w14:paraId="13D3EACA" w14:textId="77777777" w:rsidR="002F6BE5" w:rsidRDefault="002F6BE5" w:rsidP="002F6BE5">
      <w:r>
        <w:rPr>
          <w:highlight w:val="yellow"/>
        </w:rPr>
        <w:t>Example:</w:t>
      </w:r>
      <w:r>
        <w:t xml:space="preserve"> </w:t>
      </w:r>
    </w:p>
    <w:p w14:paraId="43E2F623" w14:textId="77777777" w:rsidR="002F6BE5" w:rsidRDefault="002F6BE5" w:rsidP="002F6BE5">
      <w:r>
        <w:t>Contact Information: such as your name and email address.</w:t>
      </w:r>
    </w:p>
    <w:p w14:paraId="750983BD" w14:textId="77777777" w:rsidR="002F6BE5" w:rsidRDefault="002F6BE5" w:rsidP="002F6BE5">
      <w:r>
        <w:t>Usage Data: information on how you interact with our services.</w:t>
      </w:r>
    </w:p>
    <w:p w14:paraId="090FE080" w14:textId="77777777" w:rsidR="002F6BE5" w:rsidRDefault="002F6BE5" w:rsidP="002F6BE5">
      <w:r>
        <w:t>Device Information: such as your IP address and browser type.</w:t>
      </w:r>
    </w:p>
    <w:p w14:paraId="41244546" w14:textId="77777777" w:rsidR="002F6BE5" w:rsidRDefault="002F6BE5" w:rsidP="002F6BE5">
      <w:pPr>
        <w:rPr>
          <w:b/>
        </w:rPr>
      </w:pPr>
      <w:r>
        <w:rPr>
          <w:b/>
        </w:rPr>
        <w:t>Why do we collect this data?</w:t>
      </w:r>
    </w:p>
    <w:p w14:paraId="27825FCE" w14:textId="77777777" w:rsidR="002F6BE5" w:rsidRDefault="002F6BE5" w:rsidP="002F6BE5">
      <w:pPr>
        <w:rPr>
          <w:highlight w:val="yellow"/>
        </w:rPr>
      </w:pPr>
      <w:r>
        <w:rPr>
          <w:highlight w:val="yellow"/>
        </w:rPr>
        <w:t xml:space="preserve">[Describe the purpose of the collection, be specific, include </w:t>
      </w:r>
      <w:r>
        <w:rPr>
          <w:sz w:val="24"/>
          <w:szCs w:val="24"/>
          <w:highlight w:val="yellow"/>
        </w:rPr>
        <w:t>the record series in which the personal data is or will be included, if applicable.</w:t>
      </w:r>
    </w:p>
    <w:p w14:paraId="4FA21F5A" w14:textId="77777777" w:rsidR="002F6BE5" w:rsidRDefault="002F6BE5" w:rsidP="002F6BE5">
      <w:r>
        <w:t>Example:</w:t>
      </w:r>
    </w:p>
    <w:p w14:paraId="19999E68" w14:textId="77777777" w:rsidR="002F6BE5" w:rsidRDefault="002F6BE5" w:rsidP="002F6BE5">
      <w:r>
        <w:t>To provide and improve our services.</w:t>
      </w:r>
    </w:p>
    <w:p w14:paraId="355EC609" w14:textId="77777777" w:rsidR="002F6BE5" w:rsidRDefault="002F6BE5" w:rsidP="002F6BE5">
      <w:r>
        <w:t>To communicate with you about updates, events, or offers.</w:t>
      </w:r>
    </w:p>
    <w:p w14:paraId="0FE02156" w14:textId="77777777" w:rsidR="002F6BE5" w:rsidRDefault="002F6BE5" w:rsidP="002F6BE5">
      <w:r>
        <w:t>For security purposes and to comply with legal obligations.</w:t>
      </w:r>
    </w:p>
    <w:p w14:paraId="246BA075" w14:textId="77777777" w:rsidR="002F6BE5" w:rsidRDefault="002F6BE5" w:rsidP="002F6BE5">
      <w:pPr>
        <w:rPr>
          <w:b/>
        </w:rPr>
      </w:pPr>
      <w:r>
        <w:rPr>
          <w:b/>
        </w:rPr>
        <w:t>Who do we share your data with?</w:t>
      </w:r>
    </w:p>
    <w:p w14:paraId="4FF77588" w14:textId="77777777" w:rsidR="002F6BE5" w:rsidRDefault="002F6BE5" w:rsidP="002F6BE5">
      <w:r>
        <w:rPr>
          <w:highlight w:val="yellow"/>
        </w:rPr>
        <w:t>[Describe the classes of entities you share the data with and who may receive data collected under this notice]</w:t>
      </w:r>
    </w:p>
    <w:p w14:paraId="6364B1C1" w14:textId="77777777" w:rsidR="002F6BE5" w:rsidRDefault="002F6BE5" w:rsidP="002F6BE5">
      <w:r>
        <w:t>Example: 3rd parties that we contracted with to provide the services you request, such as facilitating payments online.</w:t>
      </w:r>
    </w:p>
    <w:p w14:paraId="290420AA" w14:textId="77777777" w:rsidR="002F6BE5" w:rsidRDefault="002F6BE5" w:rsidP="002F6BE5">
      <w:pPr>
        <w:rPr>
          <w:b/>
        </w:rPr>
      </w:pPr>
      <w:r>
        <w:rPr>
          <w:b/>
        </w:rPr>
        <w:t>How do we protect your data?</w:t>
      </w:r>
    </w:p>
    <w:p w14:paraId="1E65F4A6" w14:textId="77777777" w:rsidR="002F6BE5" w:rsidRDefault="002F6BE5" w:rsidP="002F6BE5">
      <w:pPr>
        <w:rPr>
          <w:highlight w:val="yellow"/>
        </w:rPr>
      </w:pPr>
      <w:r>
        <w:rPr>
          <w:highlight w:val="yellow"/>
        </w:rPr>
        <w:t xml:space="preserve"> [Describe in general terms how you protect the data, do not name specific tools or third parties you use]</w:t>
      </w:r>
    </w:p>
    <w:p w14:paraId="48674471" w14:textId="77777777" w:rsidR="002F6BE5" w:rsidRDefault="002F6BE5" w:rsidP="002F6BE5">
      <w:r>
        <w:t>Example:</w:t>
      </w:r>
    </w:p>
    <w:p w14:paraId="3CB98F79" w14:textId="77777777" w:rsidR="002F6BE5" w:rsidRDefault="002F6BE5" w:rsidP="002F6BE5">
      <w:r>
        <w:t>We implement adequate security measures including encryption, to ensure the confidentiality and integrity of your data.</w:t>
      </w:r>
    </w:p>
    <w:p w14:paraId="35C1E86E" w14:textId="77777777" w:rsidR="002F6BE5" w:rsidRDefault="002F6BE5" w:rsidP="002F6BE5">
      <w:pPr>
        <w:rPr>
          <w:b/>
        </w:rPr>
      </w:pPr>
      <w:r>
        <w:rPr>
          <w:b/>
        </w:rPr>
        <w:t>Your rights:</w:t>
      </w:r>
    </w:p>
    <w:p w14:paraId="6AFE84C6" w14:textId="77777777" w:rsidR="002F6BE5" w:rsidRDefault="002F6BE5" w:rsidP="002F6BE5">
      <w:pPr>
        <w:rPr>
          <w:highlight w:val="yellow"/>
        </w:rPr>
      </w:pPr>
      <w:r>
        <w:rPr>
          <w:highlight w:val="yellow"/>
        </w:rPr>
        <w:t>You can contact us here to carry out your rights:</w:t>
      </w:r>
    </w:p>
    <w:p w14:paraId="41387E57" w14:textId="77777777" w:rsidR="002F6BE5" w:rsidRDefault="002F6BE5" w:rsidP="002F6BE5">
      <w:r>
        <w:rPr>
          <w:highlight w:val="yellow"/>
        </w:rPr>
        <w:t>Example:</w:t>
      </w:r>
    </w:p>
    <w:p w14:paraId="2F53A45A" w14:textId="77777777" w:rsidR="002F6BE5" w:rsidRDefault="002F6BE5" w:rsidP="002F6BE5">
      <w:r>
        <w:t>Access: You can request to see the data we hold about you.</w:t>
      </w:r>
    </w:p>
    <w:p w14:paraId="36D4D4E2" w14:textId="77777777" w:rsidR="002F6BE5" w:rsidRDefault="002F6BE5" w:rsidP="002F6BE5">
      <w:r>
        <w:t>Correction: You can request that we correct any inaccuracies in your data.</w:t>
      </w:r>
    </w:p>
    <w:p w14:paraId="1DF7A0D2" w14:textId="77777777" w:rsidR="002F6BE5" w:rsidRDefault="002F6BE5" w:rsidP="002F6BE5">
      <w:r>
        <w:t>Deletion: You can ask us to delete your data under certain conditions.</w:t>
      </w:r>
    </w:p>
    <w:p w14:paraId="3FE14D0A" w14:textId="77777777" w:rsidR="002F6BE5" w:rsidRDefault="002F6BE5" w:rsidP="002F6BE5">
      <w:r>
        <w:t>Refusal: [describe consequences of refusal to provide the data]</w:t>
      </w:r>
    </w:p>
    <w:p w14:paraId="41554DAD" w14:textId="77777777" w:rsidR="002F6BE5" w:rsidRDefault="002F6BE5" w:rsidP="002F6BE5">
      <w:pPr>
        <w:rPr>
          <w:highlight w:val="yellow"/>
        </w:rPr>
      </w:pPr>
      <w:r>
        <w:t xml:space="preserve">For more detailed information, please visit our </w:t>
      </w:r>
      <w:r>
        <w:rPr>
          <w:highlight w:val="yellow"/>
        </w:rPr>
        <w:t>[Privacy Policy/ Privacy Policy Statement/ Privacy Program page] (URL).</w:t>
      </w:r>
      <w:r>
        <w:t xml:space="preserve"> For additional questions contact us here </w:t>
      </w:r>
      <w:r>
        <w:rPr>
          <w:highlight w:val="yellow"/>
        </w:rPr>
        <w:t>[Email, phone number/ Privacy Officer]</w:t>
      </w:r>
    </w:p>
    <w:p w14:paraId="0091C5E9" w14:textId="77777777" w:rsidR="002F6BE5" w:rsidRDefault="002F6BE5" w:rsidP="002F6BE5"/>
    <w:p w14:paraId="24B938C6" w14:textId="77777777" w:rsidR="006A6DE1" w:rsidRDefault="006A6DE1">
      <w:pPr>
        <w:spacing w:line="360" w:lineRule="auto"/>
        <w:ind w:left="810"/>
        <w:jc w:val="both"/>
        <w:sectPr w:rsidR="006A6DE1">
          <w:pgSz w:w="12240" w:h="15840"/>
          <w:pgMar w:top="1440" w:right="1260" w:bottom="1440" w:left="1440" w:header="720" w:footer="720" w:gutter="0"/>
          <w:pgNumType w:start="1"/>
          <w:cols w:space="720"/>
          <w:titlePg/>
        </w:sectPr>
      </w:pPr>
    </w:p>
    <w:p w14:paraId="4DEFBEE0" w14:textId="77777777" w:rsidR="00CB01DA" w:rsidRDefault="00CB01DA">
      <w:pPr>
        <w:spacing w:line="360" w:lineRule="auto"/>
        <w:ind w:left="810"/>
        <w:jc w:val="both"/>
      </w:pPr>
    </w:p>
    <w:p w14:paraId="7BE7BA47" w14:textId="77777777" w:rsidR="006A6DE1" w:rsidRDefault="006A6DE1" w:rsidP="006A6DE1">
      <w:pPr>
        <w:tabs>
          <w:tab w:val="center" w:pos="4680"/>
          <w:tab w:val="right" w:pos="9360"/>
        </w:tabs>
        <w:spacing w:after="0" w:line="240" w:lineRule="auto"/>
        <w:rPr>
          <w:b/>
          <w:color w:val="FF0000"/>
        </w:rPr>
      </w:pPr>
    </w:p>
    <w:p w14:paraId="7C0A1D8B" w14:textId="4ABAD0C4" w:rsidR="006A6DE1" w:rsidRDefault="006A6DE1" w:rsidP="006A6DE1">
      <w:pPr>
        <w:tabs>
          <w:tab w:val="center" w:pos="4680"/>
          <w:tab w:val="right" w:pos="9360"/>
        </w:tabs>
        <w:spacing w:after="0" w:line="240" w:lineRule="auto"/>
        <w:rPr>
          <w:b/>
          <w:color w:val="FF0000"/>
        </w:rPr>
      </w:pPr>
      <w:r>
        <w:rPr>
          <w:b/>
          <w:color w:val="FF0000"/>
        </w:rPr>
        <w:t xml:space="preserve">This document is for educational purposes only and needs to be customized further. Reach out to the State Privacy Officer at </w:t>
      </w:r>
      <w:hyperlink r:id="rId29" w:history="1">
        <w:r>
          <w:rPr>
            <w:rStyle w:val="Hyperlink"/>
            <w:b/>
            <w:color w:val="FF0000"/>
          </w:rPr>
          <w:t>wphillips@utah.gov</w:t>
        </w:r>
      </w:hyperlink>
      <w:r>
        <w:rPr>
          <w:b/>
          <w:color w:val="FF0000"/>
        </w:rPr>
        <w:t xml:space="preserve"> before implementation.</w:t>
      </w:r>
    </w:p>
    <w:p w14:paraId="2B1C4E6A" w14:textId="77777777" w:rsidR="006A6DE1" w:rsidRDefault="006A6DE1" w:rsidP="006A6DE1">
      <w:pPr>
        <w:spacing w:before="45" w:after="150"/>
        <w:rPr>
          <w:rFonts w:ascii="Arial" w:eastAsia="Arial" w:hAnsi="Arial" w:cs="Arial"/>
          <w:color w:val="000000"/>
        </w:rPr>
      </w:pPr>
    </w:p>
    <w:p w14:paraId="77F90827" w14:textId="77777777" w:rsidR="006A6DE1" w:rsidRDefault="006A6DE1" w:rsidP="006A6DE1">
      <w:pPr>
        <w:spacing w:before="45" w:after="150"/>
        <w:jc w:val="center"/>
        <w:rPr>
          <w:rFonts w:ascii="Arial" w:eastAsia="Arial" w:hAnsi="Arial" w:cs="Arial"/>
          <w:b/>
          <w:color w:val="BA4E23"/>
          <w:sz w:val="28"/>
          <w:szCs w:val="28"/>
        </w:rPr>
      </w:pPr>
      <w:r>
        <w:rPr>
          <w:rFonts w:ascii="Arial" w:eastAsia="Arial" w:hAnsi="Arial" w:cs="Arial"/>
          <w:b/>
          <w:color w:val="BA4E23"/>
          <w:sz w:val="28"/>
          <w:szCs w:val="28"/>
        </w:rPr>
        <w:t>Personal Data Breach Notification to Impacted Individuals Template</w:t>
      </w:r>
    </w:p>
    <w:p w14:paraId="27BAC398" w14:textId="77777777" w:rsidR="006A6DE1" w:rsidRDefault="006A6DE1" w:rsidP="006A6DE1">
      <w:pPr>
        <w:spacing w:before="45" w:after="150"/>
        <w:jc w:val="center"/>
        <w:rPr>
          <w:rFonts w:ascii="Arial" w:eastAsia="Arial" w:hAnsi="Arial" w:cs="Arial"/>
          <w:b/>
          <w:color w:val="FF0000"/>
          <w:sz w:val="18"/>
          <w:szCs w:val="18"/>
        </w:rPr>
      </w:pPr>
      <w:r>
        <w:rPr>
          <w:rFonts w:ascii="Arial" w:eastAsia="Arial" w:hAnsi="Arial" w:cs="Arial"/>
          <w:b/>
          <w:color w:val="FF0000"/>
          <w:sz w:val="18"/>
          <w:szCs w:val="18"/>
        </w:rPr>
        <w:t xml:space="preserve">This document is related to the </w:t>
      </w:r>
      <w:hyperlink r:id="rId30" w:history="1">
        <w:r>
          <w:rPr>
            <w:rStyle w:val="Hyperlink"/>
            <w:rFonts w:ascii="Arial" w:eastAsia="Arial" w:hAnsi="Arial" w:cs="Arial"/>
            <w:b/>
            <w:color w:val="FF0000"/>
            <w:sz w:val="18"/>
            <w:szCs w:val="18"/>
          </w:rPr>
          <w:t>breach notification requirement</w:t>
        </w:r>
      </w:hyperlink>
      <w:r>
        <w:rPr>
          <w:rFonts w:ascii="Arial" w:eastAsia="Arial" w:hAnsi="Arial" w:cs="Arial"/>
          <w:b/>
          <w:color w:val="FF0000"/>
          <w:sz w:val="18"/>
          <w:szCs w:val="18"/>
        </w:rPr>
        <w:t xml:space="preserve"> in the Utah Government Data Privacy Act.</w:t>
      </w:r>
    </w:p>
    <w:p w14:paraId="42EE68C6" w14:textId="77777777" w:rsidR="006A6DE1" w:rsidRDefault="006A6DE1" w:rsidP="006A6DE1"/>
    <w:p w14:paraId="4F364381" w14:textId="77777777" w:rsidR="006A6DE1" w:rsidRDefault="006A6DE1" w:rsidP="006A6DE1">
      <w:r>
        <w:t>(Date)</w:t>
      </w:r>
    </w:p>
    <w:p w14:paraId="6FC881F4" w14:textId="77777777" w:rsidR="006A6DE1" w:rsidRDefault="006A6DE1" w:rsidP="006A6DE1">
      <w:r>
        <w:t>To: [Recipient Name]</w:t>
      </w:r>
    </w:p>
    <w:p w14:paraId="7A2E6287" w14:textId="77777777" w:rsidR="006A6DE1" w:rsidRDefault="006A6DE1" w:rsidP="006A6DE1">
      <w:r>
        <w:t>From: [Your Name]</w:t>
      </w:r>
    </w:p>
    <w:p w14:paraId="6086BCAB" w14:textId="77777777" w:rsidR="006A6DE1" w:rsidRDefault="006A6DE1" w:rsidP="006A6DE1">
      <w:r>
        <w:t>Dear [Recipient Name],</w:t>
      </w:r>
    </w:p>
    <w:p w14:paraId="2C00CE0E" w14:textId="77777777" w:rsidR="006A6DE1" w:rsidRDefault="006A6DE1" w:rsidP="006A6DE1"/>
    <w:p w14:paraId="35EDB213" w14:textId="77777777" w:rsidR="006A6DE1" w:rsidRDefault="006A6DE1" w:rsidP="006A6DE1">
      <w:r>
        <w:t xml:space="preserve">We are writing to inform you of a recent security incident at [Organization Name]. This notification is sent pursuant to </w:t>
      </w:r>
      <w:hyperlink r:id="rId31" w:history="1">
        <w:r>
          <w:rPr>
            <w:rStyle w:val="Hyperlink"/>
            <w:color w:val="0563C1"/>
          </w:rPr>
          <w:t>Utah Code Section 63A-19-406</w:t>
        </w:r>
      </w:hyperlink>
      <w:r>
        <w:t>.</w:t>
      </w:r>
    </w:p>
    <w:p w14:paraId="7AD54536" w14:textId="77777777" w:rsidR="006A6DE1" w:rsidRDefault="006A6DE1" w:rsidP="006A6DE1">
      <w:r>
        <w:rPr>
          <w:b/>
        </w:rPr>
        <w:t>What Happened:</w:t>
      </w:r>
      <w:r>
        <w:t xml:space="preserve"> On [Date of Incident], our organization experienced a data breach. During this incident, [brief description of the incident].</w:t>
      </w:r>
    </w:p>
    <w:p w14:paraId="62CD1F4D" w14:textId="77777777" w:rsidR="006A6DE1" w:rsidRDefault="006A6DE1" w:rsidP="006A6DE1">
      <w:r>
        <w:rPr>
          <w:b/>
        </w:rPr>
        <w:t>What Information Was Involved:</w:t>
      </w:r>
      <w:r>
        <w:t xml:space="preserve"> The breach involved the following categories of personal data: [List specific data categories, e.g., names, addresses, Social Security numbers, etc.].</w:t>
      </w:r>
    </w:p>
    <w:p w14:paraId="7236C262" w14:textId="77777777" w:rsidR="006A6DE1" w:rsidRDefault="006A6DE1" w:rsidP="006A6DE1">
      <w:r>
        <w:rPr>
          <w:b/>
        </w:rPr>
        <w:t>What We Are Doing:</w:t>
      </w:r>
      <w:r>
        <w:t xml:space="preserve"> We have taken the following steps to address the situation:</w:t>
      </w:r>
    </w:p>
    <w:p w14:paraId="39CC1BA5" w14:textId="77777777" w:rsidR="006A6DE1" w:rsidRDefault="006A6DE1" w:rsidP="006A6DE1">
      <w:pPr>
        <w:numPr>
          <w:ilvl w:val="0"/>
          <w:numId w:val="2"/>
        </w:numPr>
        <w:spacing w:line="254" w:lineRule="auto"/>
      </w:pPr>
      <w:r>
        <w:t>[Step 1]</w:t>
      </w:r>
    </w:p>
    <w:p w14:paraId="664D4E19" w14:textId="77777777" w:rsidR="006A6DE1" w:rsidRDefault="006A6DE1" w:rsidP="006A6DE1">
      <w:pPr>
        <w:numPr>
          <w:ilvl w:val="0"/>
          <w:numId w:val="2"/>
        </w:numPr>
        <w:spacing w:line="254" w:lineRule="auto"/>
      </w:pPr>
      <w:r>
        <w:t>[Step 2]</w:t>
      </w:r>
    </w:p>
    <w:p w14:paraId="3EBA0806" w14:textId="77777777" w:rsidR="006A6DE1" w:rsidRDefault="006A6DE1" w:rsidP="006A6DE1">
      <w:pPr>
        <w:numPr>
          <w:ilvl w:val="0"/>
          <w:numId w:val="2"/>
        </w:numPr>
        <w:spacing w:line="254" w:lineRule="auto"/>
      </w:pPr>
      <w:r>
        <w:t>[Step 3]</w:t>
      </w:r>
    </w:p>
    <w:p w14:paraId="01D29A16" w14:textId="77777777" w:rsidR="006A6DE1" w:rsidRDefault="006A6DE1" w:rsidP="006A6DE1">
      <w:r>
        <w:rPr>
          <w:b/>
        </w:rPr>
        <w:t>What You Can Do:</w:t>
      </w:r>
      <w:r>
        <w:t xml:space="preserve"> To protect yourself from potential identity theft, consider the following actions:</w:t>
      </w:r>
    </w:p>
    <w:p w14:paraId="076DF18C" w14:textId="77777777" w:rsidR="006A6DE1" w:rsidRDefault="006A6DE1" w:rsidP="006A6DE1">
      <w:pPr>
        <w:numPr>
          <w:ilvl w:val="0"/>
          <w:numId w:val="3"/>
        </w:numPr>
        <w:spacing w:line="254" w:lineRule="auto"/>
      </w:pPr>
      <w:r>
        <w:rPr>
          <w:b/>
        </w:rPr>
        <w:t>Place a fraud alert</w:t>
      </w:r>
      <w:r>
        <w:t xml:space="preserve"> on your credit files. This alerts anyone requesting your credit report that you may be a victim of fraud.</w:t>
      </w:r>
    </w:p>
    <w:p w14:paraId="1FD83A24" w14:textId="77777777" w:rsidR="006A6DE1" w:rsidRDefault="006A6DE1" w:rsidP="006A6DE1">
      <w:pPr>
        <w:numPr>
          <w:ilvl w:val="0"/>
          <w:numId w:val="3"/>
        </w:numPr>
        <w:spacing w:line="254" w:lineRule="auto"/>
      </w:pPr>
      <w:r>
        <w:rPr>
          <w:b/>
        </w:rPr>
        <w:t>Change passwords</w:t>
      </w:r>
      <w:r>
        <w:t xml:space="preserve"> on your email accounts and financial log-ins. Use complex, secure passwords and enable multifactor authentication.</w:t>
      </w:r>
    </w:p>
    <w:p w14:paraId="453B3CFA" w14:textId="77777777" w:rsidR="006A6DE1" w:rsidRDefault="006A6DE1" w:rsidP="006A6DE1">
      <w:pPr>
        <w:numPr>
          <w:ilvl w:val="0"/>
          <w:numId w:val="3"/>
        </w:numPr>
        <w:spacing w:line="254" w:lineRule="auto"/>
      </w:pPr>
      <w:r>
        <w:rPr>
          <w:b/>
        </w:rPr>
        <w:t>Use a reputable credit monitoring service</w:t>
      </w:r>
      <w:r>
        <w:t xml:space="preserve"> to alert you of unusual activity.</w:t>
      </w:r>
    </w:p>
    <w:p w14:paraId="0C9F1F79" w14:textId="77777777" w:rsidR="006A6DE1" w:rsidRDefault="006A6DE1" w:rsidP="006A6DE1">
      <w:r>
        <w:t>Even if you do not find signs of fraud, we recommend regularly reviewing your credit reports from the three major credit reporting agencies. You can obtain a free copy of your credit report once every 12 months by:</w:t>
      </w:r>
    </w:p>
    <w:p w14:paraId="4F871C41" w14:textId="77777777" w:rsidR="006A6DE1" w:rsidRDefault="006A6DE1" w:rsidP="006A6DE1">
      <w:pPr>
        <w:numPr>
          <w:ilvl w:val="0"/>
          <w:numId w:val="4"/>
        </w:numPr>
        <w:spacing w:line="254" w:lineRule="auto"/>
      </w:pPr>
      <w:r>
        <w:t xml:space="preserve">Visiting </w:t>
      </w:r>
      <w:hyperlink r:id="rId32" w:history="1">
        <w:r>
          <w:rPr>
            <w:rStyle w:val="Hyperlink"/>
            <w:color w:val="0563C1"/>
          </w:rPr>
          <w:t>www.annualcreditreport.com</w:t>
        </w:r>
      </w:hyperlink>
    </w:p>
    <w:p w14:paraId="0D53C567" w14:textId="77777777" w:rsidR="006A6DE1" w:rsidRDefault="006A6DE1" w:rsidP="006A6DE1">
      <w:pPr>
        <w:numPr>
          <w:ilvl w:val="0"/>
          <w:numId w:val="4"/>
        </w:numPr>
        <w:spacing w:line="254" w:lineRule="auto"/>
      </w:pPr>
      <w:r>
        <w:t>Calling toll-free at 877-322-8228</w:t>
      </w:r>
    </w:p>
    <w:p w14:paraId="61C8C773" w14:textId="77777777" w:rsidR="006A6DE1" w:rsidRDefault="006A6DE1" w:rsidP="006A6DE1">
      <w:pPr>
        <w:numPr>
          <w:ilvl w:val="0"/>
          <w:numId w:val="4"/>
        </w:numPr>
        <w:spacing w:line="254" w:lineRule="auto"/>
      </w:pPr>
      <w:r>
        <w:t xml:space="preserve">Completing an Annual Credit Request Form at </w:t>
      </w:r>
      <w:hyperlink r:id="rId33" w:history="1">
        <w:r>
          <w:rPr>
            <w:rStyle w:val="Hyperlink"/>
            <w:color w:val="0563C1"/>
          </w:rPr>
          <w:t>www.ftc.gov/bcp/menus/consumer/credit/rights.shtm</w:t>
        </w:r>
      </w:hyperlink>
    </w:p>
    <w:p w14:paraId="6E98681B" w14:textId="77777777" w:rsidR="006A6DE1" w:rsidRDefault="006A6DE1" w:rsidP="006A6DE1">
      <w:pPr>
        <w:shd w:val="clear" w:color="auto" w:fill="FFFFFF"/>
        <w:rPr>
          <w:rFonts w:ascii="Arial" w:eastAsia="Arial" w:hAnsi="Arial" w:cs="Arial"/>
          <w:color w:val="222222"/>
          <w:sz w:val="24"/>
          <w:szCs w:val="24"/>
        </w:rPr>
      </w:pPr>
      <w:r>
        <w:t>Additional resources can be found at the Attorney General’s Office at:</w:t>
      </w:r>
    </w:p>
    <w:p w14:paraId="67DED223" w14:textId="77777777" w:rsidR="006A6DE1" w:rsidRDefault="006A6DE1" w:rsidP="006A6DE1">
      <w:pPr>
        <w:shd w:val="clear" w:color="auto" w:fill="FFFFFF"/>
        <w:spacing w:after="0" w:line="240" w:lineRule="auto"/>
        <w:rPr>
          <w:color w:val="222222"/>
        </w:rPr>
      </w:pPr>
      <w:hyperlink r:id="rId34" w:history="1">
        <w:r>
          <w:rPr>
            <w:rStyle w:val="Hyperlink"/>
            <w:color w:val="1155CC"/>
          </w:rPr>
          <w:t>https://attorneygeneral.utah.gov/data-privacy/financial-crimes/</w:t>
        </w:r>
      </w:hyperlink>
    </w:p>
    <w:p w14:paraId="6A306C24" w14:textId="77777777" w:rsidR="006A6DE1" w:rsidRDefault="006A6DE1" w:rsidP="006A6DE1"/>
    <w:p w14:paraId="5EB1A2B4" w14:textId="77777777" w:rsidR="006A6DE1" w:rsidRDefault="006A6DE1" w:rsidP="006A6DE1">
      <w:r>
        <w:t>If you have any questions or need further assistance, please contact [Contact Name] at [Phone Number] or visit [Organization's Website].</w:t>
      </w:r>
    </w:p>
    <w:p w14:paraId="5FBBB65F" w14:textId="77777777" w:rsidR="006A6DE1" w:rsidRDefault="006A6DE1" w:rsidP="006A6DE1"/>
    <w:p w14:paraId="3F503254" w14:textId="77777777" w:rsidR="006A6DE1" w:rsidRDefault="006A6DE1" w:rsidP="006A6DE1">
      <w:r>
        <w:t>Sincerely,</w:t>
      </w:r>
    </w:p>
    <w:p w14:paraId="02A795DD" w14:textId="77777777" w:rsidR="006A6DE1" w:rsidRDefault="006A6DE1" w:rsidP="006A6DE1">
      <w:r>
        <w:t>[Title Name] [Signature] [Organization's Representative]</w:t>
      </w:r>
    </w:p>
    <w:p w14:paraId="722CEE7D" w14:textId="77777777" w:rsidR="006A6DE1" w:rsidRDefault="006A6DE1" w:rsidP="006A6DE1"/>
    <w:p w14:paraId="40C61BE3" w14:textId="77777777" w:rsidR="006A6DE1" w:rsidRDefault="006A6DE1" w:rsidP="006A6DE1"/>
    <w:p w14:paraId="03E23626" w14:textId="77777777" w:rsidR="006A6DE1" w:rsidRDefault="006A6DE1">
      <w:pPr>
        <w:spacing w:line="360" w:lineRule="auto"/>
        <w:ind w:left="810"/>
        <w:jc w:val="both"/>
        <w:sectPr w:rsidR="006A6DE1">
          <w:pgSz w:w="12240" w:h="15840"/>
          <w:pgMar w:top="1440" w:right="1260" w:bottom="1440" w:left="1440" w:header="720" w:footer="720" w:gutter="0"/>
          <w:pgNumType w:start="1"/>
          <w:cols w:space="720"/>
          <w:titlePg/>
        </w:sectPr>
      </w:pPr>
    </w:p>
    <w:p w14:paraId="05C74517" w14:textId="77777777" w:rsidR="006A6DE1" w:rsidRDefault="006A6DE1">
      <w:pPr>
        <w:spacing w:line="360" w:lineRule="auto"/>
        <w:ind w:left="810"/>
        <w:jc w:val="both"/>
      </w:pPr>
    </w:p>
    <w:p w14:paraId="086471FA" w14:textId="77777777" w:rsidR="006A6DE1" w:rsidRDefault="006A6DE1" w:rsidP="006A6DE1">
      <w:pPr>
        <w:pStyle w:val="Title"/>
        <w:kinsoku w:val="0"/>
        <w:overflowPunct w:val="0"/>
        <w:jc w:val="center"/>
        <w:rPr>
          <w:sz w:val="44"/>
          <w:szCs w:val="44"/>
        </w:rPr>
      </w:pPr>
      <w:r>
        <w:rPr>
          <w:sz w:val="44"/>
          <w:szCs w:val="44"/>
        </w:rPr>
        <w:t>Privacy Policy Statement</w:t>
      </w:r>
    </w:p>
    <w:p w14:paraId="10752B89" w14:textId="77777777" w:rsidR="006A6DE1" w:rsidRDefault="006A6DE1" w:rsidP="006A6DE1">
      <w:pPr>
        <w:pStyle w:val="Title"/>
        <w:kinsoku w:val="0"/>
        <w:overflowPunct w:val="0"/>
        <w:jc w:val="both"/>
        <w:rPr>
          <w:color w:val="FF0000"/>
          <w:spacing w:val="-2"/>
          <w:sz w:val="24"/>
          <w:szCs w:val="24"/>
        </w:rPr>
      </w:pPr>
      <w:r>
        <w:rPr>
          <w:sz w:val="24"/>
          <w:szCs w:val="24"/>
        </w:rPr>
        <w:t xml:space="preserve"> </w:t>
      </w:r>
      <w:r>
        <w:rPr>
          <w:color w:val="FF0000"/>
          <w:sz w:val="24"/>
          <w:szCs w:val="24"/>
        </w:rPr>
        <w:t>This</w:t>
      </w:r>
      <w:r>
        <w:rPr>
          <w:color w:val="FF0000"/>
          <w:spacing w:val="-5"/>
          <w:sz w:val="24"/>
          <w:szCs w:val="24"/>
        </w:rPr>
        <w:t xml:space="preserve"> </w:t>
      </w:r>
      <w:r>
        <w:rPr>
          <w:color w:val="FF0000"/>
          <w:sz w:val="24"/>
          <w:szCs w:val="24"/>
        </w:rPr>
        <w:t>document</w:t>
      </w:r>
      <w:r>
        <w:rPr>
          <w:color w:val="FF0000"/>
          <w:spacing w:val="-3"/>
          <w:sz w:val="24"/>
          <w:szCs w:val="24"/>
        </w:rPr>
        <w:t xml:space="preserve"> </w:t>
      </w:r>
      <w:r>
        <w:rPr>
          <w:color w:val="FF0000"/>
          <w:sz w:val="24"/>
          <w:szCs w:val="24"/>
        </w:rPr>
        <w:t>is</w:t>
      </w:r>
      <w:r>
        <w:rPr>
          <w:color w:val="FF0000"/>
          <w:spacing w:val="-1"/>
          <w:sz w:val="24"/>
          <w:szCs w:val="24"/>
        </w:rPr>
        <w:t xml:space="preserve"> </w:t>
      </w:r>
      <w:r>
        <w:rPr>
          <w:color w:val="FF0000"/>
          <w:sz w:val="24"/>
          <w:szCs w:val="24"/>
        </w:rPr>
        <w:t>for</w:t>
      </w:r>
      <w:r>
        <w:rPr>
          <w:color w:val="FF0000"/>
          <w:spacing w:val="-3"/>
          <w:sz w:val="24"/>
          <w:szCs w:val="24"/>
        </w:rPr>
        <w:t xml:space="preserve"> </w:t>
      </w:r>
      <w:r>
        <w:rPr>
          <w:color w:val="FF0000"/>
          <w:sz w:val="24"/>
          <w:szCs w:val="24"/>
        </w:rPr>
        <w:t>educational</w:t>
      </w:r>
      <w:r>
        <w:rPr>
          <w:color w:val="FF0000"/>
          <w:spacing w:val="-2"/>
          <w:sz w:val="24"/>
          <w:szCs w:val="24"/>
        </w:rPr>
        <w:t xml:space="preserve"> </w:t>
      </w:r>
      <w:r>
        <w:rPr>
          <w:color w:val="FF0000"/>
          <w:sz w:val="24"/>
          <w:szCs w:val="24"/>
        </w:rPr>
        <w:t>purposes</w:t>
      </w:r>
      <w:r>
        <w:rPr>
          <w:color w:val="FF0000"/>
          <w:spacing w:val="-2"/>
          <w:sz w:val="24"/>
          <w:szCs w:val="24"/>
        </w:rPr>
        <w:t xml:space="preserve"> </w:t>
      </w:r>
      <w:r>
        <w:rPr>
          <w:color w:val="FF0000"/>
          <w:sz w:val="24"/>
          <w:szCs w:val="24"/>
        </w:rPr>
        <w:t>only</w:t>
      </w:r>
      <w:r>
        <w:rPr>
          <w:color w:val="FF0000"/>
          <w:spacing w:val="-2"/>
          <w:sz w:val="24"/>
          <w:szCs w:val="24"/>
        </w:rPr>
        <w:t xml:space="preserve"> </w:t>
      </w:r>
      <w:r>
        <w:rPr>
          <w:color w:val="FF0000"/>
          <w:sz w:val="24"/>
          <w:szCs w:val="24"/>
        </w:rPr>
        <w:t>and</w:t>
      </w:r>
      <w:r>
        <w:rPr>
          <w:color w:val="FF0000"/>
          <w:spacing w:val="-2"/>
          <w:sz w:val="24"/>
          <w:szCs w:val="24"/>
        </w:rPr>
        <w:t xml:space="preserve"> </w:t>
      </w:r>
      <w:r>
        <w:rPr>
          <w:color w:val="FF0000"/>
          <w:sz w:val="24"/>
          <w:szCs w:val="24"/>
        </w:rPr>
        <w:t>does not constitute</w:t>
      </w:r>
      <w:r>
        <w:rPr>
          <w:color w:val="FF0000"/>
          <w:spacing w:val="-3"/>
          <w:sz w:val="24"/>
          <w:szCs w:val="24"/>
        </w:rPr>
        <w:t xml:space="preserve"> </w:t>
      </w:r>
      <w:r>
        <w:rPr>
          <w:color w:val="FF0000"/>
          <w:sz w:val="24"/>
          <w:szCs w:val="24"/>
        </w:rPr>
        <w:t>legal</w:t>
      </w:r>
      <w:r>
        <w:rPr>
          <w:color w:val="FF0000"/>
          <w:spacing w:val="-2"/>
          <w:sz w:val="24"/>
          <w:szCs w:val="24"/>
        </w:rPr>
        <w:t xml:space="preserve"> advice.</w:t>
      </w:r>
    </w:p>
    <w:p w14:paraId="7A13E495" w14:textId="77777777" w:rsidR="006A6DE1" w:rsidRDefault="006A6DE1" w:rsidP="006A6DE1">
      <w:pPr>
        <w:jc w:val="both"/>
        <w:rPr>
          <w:sz w:val="18"/>
          <w:szCs w:val="18"/>
        </w:rPr>
      </w:pPr>
    </w:p>
    <w:p w14:paraId="683522B6" w14:textId="77777777" w:rsidR="006A6DE1" w:rsidRDefault="006A6DE1" w:rsidP="006A6DE1">
      <w:pPr>
        <w:pStyle w:val="NormalWeb"/>
        <w:spacing w:before="0" w:beforeAutospacing="0" w:after="160" w:afterAutospacing="0"/>
        <w:jc w:val="center"/>
        <w:rPr>
          <w:rFonts w:ascii="Calibri" w:hAnsi="Calibri" w:cs="Calibri"/>
          <w:b/>
          <w:bCs/>
          <w:i/>
          <w:iCs/>
          <w:color w:val="FF0000"/>
          <w:sz w:val="18"/>
          <w:szCs w:val="18"/>
        </w:rPr>
      </w:pPr>
      <w:r>
        <w:rPr>
          <w:rFonts w:ascii="Calibri" w:hAnsi="Calibri" w:cs="Calibri"/>
          <w:b/>
          <w:bCs/>
          <w:i/>
          <w:iCs/>
          <w:color w:val="FF0000"/>
          <w:sz w:val="18"/>
          <w:szCs w:val="18"/>
        </w:rPr>
        <w:t>(This template is tied to the</w:t>
      </w:r>
      <w:hyperlink r:id="rId35" w:history="1">
        <w:r>
          <w:rPr>
            <w:rStyle w:val="Hyperlink"/>
            <w:rFonts w:ascii="Calibri" w:hAnsi="Calibri" w:cs="Calibri"/>
            <w:b/>
            <w:bCs/>
            <w:i/>
            <w:iCs/>
            <w:sz w:val="18"/>
            <w:szCs w:val="18"/>
          </w:rPr>
          <w:t xml:space="preserve"> Governmental Internet Information Privacy Act</w:t>
        </w:r>
      </w:hyperlink>
      <w:r>
        <w:rPr>
          <w:rFonts w:ascii="Calibri" w:hAnsi="Calibri" w:cs="Calibri"/>
          <w:b/>
          <w:bCs/>
          <w:i/>
          <w:iCs/>
          <w:color w:val="FF0000"/>
          <w:sz w:val="18"/>
          <w:szCs w:val="18"/>
        </w:rPr>
        <w:t>)</w:t>
      </w:r>
    </w:p>
    <w:p w14:paraId="59818040" w14:textId="77777777" w:rsidR="006A6DE1" w:rsidRDefault="006A6DE1" w:rsidP="006A6DE1">
      <w:pPr>
        <w:pStyle w:val="NormalWeb"/>
        <w:spacing w:before="0" w:beforeAutospacing="0" w:after="160" w:afterAutospacing="0"/>
        <w:jc w:val="center"/>
        <w:rPr>
          <w:rFonts w:ascii="Calibri" w:hAnsi="Calibri" w:cs="Calibri"/>
          <w:sz w:val="18"/>
          <w:szCs w:val="18"/>
        </w:rPr>
      </w:pPr>
    </w:p>
    <w:p w14:paraId="296CEE0E" w14:textId="77777777" w:rsidR="006A6DE1" w:rsidRDefault="006A6DE1" w:rsidP="006A6DE1">
      <w:pPr>
        <w:jc w:val="both"/>
        <w:rPr>
          <w:b/>
        </w:rPr>
      </w:pPr>
      <w:r>
        <w:rPr>
          <w:b/>
        </w:rPr>
        <w:t xml:space="preserve">In short: </w:t>
      </w:r>
    </w:p>
    <w:p w14:paraId="52F5566B" w14:textId="77777777" w:rsidR="006A6DE1" w:rsidRDefault="006A6DE1" w:rsidP="006A6DE1">
      <w:pPr>
        <w:jc w:val="both"/>
      </w:pPr>
      <w:r>
        <w:t xml:space="preserve">We care about your privacy, we use the minimal extent of information we need to provide you with </w:t>
      </w:r>
      <w:proofErr w:type="gramStart"/>
      <w:r>
        <w:t>services</w:t>
      </w:r>
      <w:proofErr w:type="gramEnd"/>
      <w:r>
        <w:t xml:space="preserve"> you requested, we safeguard your data and we do not monetize it or improperly share it.</w:t>
      </w:r>
    </w:p>
    <w:p w14:paraId="29011DB7" w14:textId="77777777" w:rsidR="006A6DE1" w:rsidRDefault="006A6DE1" w:rsidP="006A6DE1">
      <w:pPr>
        <w:jc w:val="both"/>
        <w:rPr>
          <w:b/>
        </w:rPr>
      </w:pPr>
    </w:p>
    <w:p w14:paraId="2ADDBCF7" w14:textId="77777777" w:rsidR="006A6DE1" w:rsidRDefault="006A6DE1" w:rsidP="006A6DE1">
      <w:pPr>
        <w:jc w:val="both"/>
        <w:rPr>
          <w:b/>
        </w:rPr>
      </w:pPr>
      <w:r>
        <w:rPr>
          <w:b/>
        </w:rPr>
        <w:t>In detail:</w:t>
      </w:r>
    </w:p>
    <w:p w14:paraId="17A70E26" w14:textId="77777777" w:rsidR="006A6DE1" w:rsidRDefault="006A6DE1" w:rsidP="006A6DE1">
      <w:pPr>
        <w:jc w:val="both"/>
      </w:pPr>
      <w:r>
        <w:t>This Privacy Policy Statement (the "Statement") is provided by [Your Government Entity Name] ("we," "us," or "our") in compliance with Utah Code Section 63D-2-103.  We are committed to protecting your privacy. This Statement explains how we handle your information when you visit this webpage. We want you to understand how your data may be collected, used, and secured.</w:t>
      </w:r>
    </w:p>
    <w:p w14:paraId="7ED6870A" w14:textId="77777777" w:rsidR="006A6DE1" w:rsidRDefault="006A6DE1" w:rsidP="006A6DE1">
      <w:pPr>
        <w:jc w:val="both"/>
      </w:pPr>
    </w:p>
    <w:p w14:paraId="49267150" w14:textId="77777777" w:rsidR="006A6DE1" w:rsidRDefault="006A6DE1" w:rsidP="006A6DE1">
      <w:pPr>
        <w:jc w:val="both"/>
        <w:rPr>
          <w:b/>
        </w:rPr>
      </w:pPr>
      <w:r>
        <w:rPr>
          <w:b/>
        </w:rPr>
        <w:t>Who We Are and How to Reach Us</w:t>
      </w:r>
    </w:p>
    <w:p w14:paraId="44F36B4D" w14:textId="77777777" w:rsidR="006A6DE1" w:rsidRDefault="006A6DE1" w:rsidP="006A6DE1">
      <w:pPr>
        <w:jc w:val="both"/>
      </w:pPr>
      <w:r>
        <w:t xml:space="preserve">We operate this governmental website.  </w:t>
      </w:r>
      <w:r>
        <w:rPr>
          <w:highlight w:val="yellow"/>
        </w:rPr>
        <w:t>[If your entity is not the website operator, make that distinction here and include both, your entity as well as the website operator detail]</w:t>
      </w:r>
    </w:p>
    <w:p w14:paraId="49684F2D" w14:textId="77777777" w:rsidR="006A6DE1" w:rsidRDefault="006A6DE1" w:rsidP="006A6DE1">
      <w:pPr>
        <w:jc w:val="both"/>
      </w:pPr>
      <w:r>
        <w:t>If you have any questions or concerns, please reach out to us:</w:t>
      </w:r>
    </w:p>
    <w:p w14:paraId="41B241E5" w14:textId="77777777" w:rsidR="006A6DE1" w:rsidRDefault="006A6DE1" w:rsidP="006A6DE1">
      <w:pPr>
        <w:jc w:val="both"/>
      </w:pPr>
      <w:r>
        <w:t xml:space="preserve">By phone: </w:t>
      </w:r>
      <w:r>
        <w:rPr>
          <w:highlight w:val="yellow"/>
        </w:rPr>
        <w:t>[Provide Telephone Number]</w:t>
      </w:r>
    </w:p>
    <w:p w14:paraId="6E96D225" w14:textId="77777777" w:rsidR="006A6DE1" w:rsidRDefault="006A6DE1" w:rsidP="006A6DE1">
      <w:pPr>
        <w:jc w:val="both"/>
      </w:pPr>
      <w:r>
        <w:t xml:space="preserve">By email: </w:t>
      </w:r>
      <w:r>
        <w:rPr>
          <w:highlight w:val="yellow"/>
        </w:rPr>
        <w:t>[Provide Email Address]</w:t>
      </w:r>
    </w:p>
    <w:p w14:paraId="2B08BB1F" w14:textId="77777777" w:rsidR="006A6DE1" w:rsidRDefault="006A6DE1" w:rsidP="006A6DE1">
      <w:pPr>
        <w:jc w:val="both"/>
      </w:pPr>
      <w:r>
        <w:t xml:space="preserve">Our administrative body is </w:t>
      </w:r>
      <w:r>
        <w:rPr>
          <w:highlight w:val="yellow"/>
        </w:rPr>
        <w:t>[provide your regulator]</w:t>
      </w:r>
      <w:r>
        <w:t xml:space="preserve"> and they can be reached at </w:t>
      </w:r>
      <w:r>
        <w:rPr>
          <w:highlight w:val="yellow"/>
        </w:rPr>
        <w:t>[Provide Email Address]</w:t>
      </w:r>
    </w:p>
    <w:p w14:paraId="08FF5A79" w14:textId="77777777" w:rsidR="006A6DE1" w:rsidRDefault="006A6DE1" w:rsidP="006A6DE1">
      <w:pPr>
        <w:jc w:val="both"/>
      </w:pPr>
    </w:p>
    <w:p w14:paraId="473E8F00" w14:textId="77777777" w:rsidR="006A6DE1" w:rsidRDefault="006A6DE1" w:rsidP="006A6DE1">
      <w:pPr>
        <w:jc w:val="both"/>
        <w:rPr>
          <w:b/>
        </w:rPr>
      </w:pPr>
      <w:r>
        <w:rPr>
          <w:b/>
        </w:rPr>
        <w:t>What Information We Collect</w:t>
      </w:r>
    </w:p>
    <w:p w14:paraId="28829CFC" w14:textId="77777777" w:rsidR="006A6DE1" w:rsidRDefault="006A6DE1" w:rsidP="006A6DE1">
      <w:pPr>
        <w:jc w:val="both"/>
      </w:pPr>
      <w:r>
        <w:t>Here's what we collect when you visit our webpage:</w:t>
      </w:r>
    </w:p>
    <w:p w14:paraId="35CD3D40" w14:textId="77777777" w:rsidR="006A6DE1" w:rsidRDefault="006A6DE1" w:rsidP="006A6DE1">
      <w:pPr>
        <w:jc w:val="both"/>
      </w:pPr>
      <w:r>
        <w:rPr>
          <w:highlight w:val="yellow"/>
        </w:rPr>
        <w:t>[List the types of personally identifiable information collected, such as name, email, cookies etc.]</w:t>
      </w:r>
    </w:p>
    <w:p w14:paraId="1DB38197" w14:textId="77777777" w:rsidR="006A6DE1" w:rsidRDefault="006A6DE1" w:rsidP="006A6DE1">
      <w:pPr>
        <w:jc w:val="both"/>
      </w:pPr>
    </w:p>
    <w:p w14:paraId="0A7F4052" w14:textId="77777777" w:rsidR="006A6DE1" w:rsidRDefault="006A6DE1" w:rsidP="006A6DE1">
      <w:pPr>
        <w:jc w:val="both"/>
        <w:rPr>
          <w:b/>
        </w:rPr>
      </w:pPr>
      <w:r>
        <w:rPr>
          <w:b/>
        </w:rPr>
        <w:t>How We Use Your Information</w:t>
      </w:r>
    </w:p>
    <w:p w14:paraId="198BC3BF" w14:textId="77777777" w:rsidR="006A6DE1" w:rsidRDefault="006A6DE1" w:rsidP="006A6DE1">
      <w:pPr>
        <w:jc w:val="both"/>
      </w:pPr>
      <w:r>
        <w:t>We use your information for the following purposes:</w:t>
      </w:r>
    </w:p>
    <w:p w14:paraId="21E142D1" w14:textId="77777777" w:rsidR="006A6DE1" w:rsidRDefault="006A6DE1" w:rsidP="006A6DE1">
      <w:pPr>
        <w:jc w:val="both"/>
      </w:pPr>
      <w:r>
        <w:rPr>
          <w:highlight w:val="yellow"/>
        </w:rPr>
        <w:t>[Explain how the information is used by us in specific terms, try avoiding vague statements such as “to serve you better”]</w:t>
      </w:r>
    </w:p>
    <w:p w14:paraId="59CD09E4" w14:textId="77777777" w:rsidR="006A6DE1" w:rsidRDefault="006A6DE1" w:rsidP="006A6DE1">
      <w:pPr>
        <w:jc w:val="both"/>
      </w:pPr>
    </w:p>
    <w:p w14:paraId="0FB30871" w14:textId="77777777" w:rsidR="006A6DE1" w:rsidRDefault="006A6DE1" w:rsidP="006A6DE1">
      <w:pPr>
        <w:jc w:val="both"/>
        <w:rPr>
          <w:b/>
        </w:rPr>
      </w:pPr>
      <w:r>
        <w:rPr>
          <w:b/>
        </w:rPr>
        <w:t>Disclosure Practices</w:t>
      </w:r>
    </w:p>
    <w:p w14:paraId="53C90A72" w14:textId="77777777" w:rsidR="006A6DE1" w:rsidRDefault="006A6DE1" w:rsidP="006A6DE1">
      <w:pPr>
        <w:jc w:val="both"/>
      </w:pPr>
      <w:r>
        <w:t>We care about your privacy. We only share your information when necessary. Here's how we handle disclosures:</w:t>
      </w:r>
    </w:p>
    <w:p w14:paraId="62A2A243" w14:textId="77777777" w:rsidR="006A6DE1" w:rsidRDefault="006A6DE1" w:rsidP="006A6DE1">
      <w:pPr>
        <w:jc w:val="both"/>
      </w:pPr>
      <w:r>
        <w:rPr>
          <w:highlight w:val="yellow"/>
        </w:rPr>
        <w:t>[Explain our practices regarding the disclosure of your information, include 3</w:t>
      </w:r>
      <w:r>
        <w:rPr>
          <w:highlight w:val="yellow"/>
          <w:vertAlign w:val="superscript"/>
        </w:rPr>
        <w:t>rd</w:t>
      </w:r>
      <w:r>
        <w:rPr>
          <w:highlight w:val="yellow"/>
        </w:rPr>
        <w:t xml:space="preserve"> parties or categories of 3</w:t>
      </w:r>
      <w:r>
        <w:rPr>
          <w:highlight w:val="yellow"/>
          <w:vertAlign w:val="superscript"/>
        </w:rPr>
        <w:t>rd</w:t>
      </w:r>
      <w:r>
        <w:rPr>
          <w:highlight w:val="yellow"/>
        </w:rPr>
        <w:t xml:space="preserve"> parties you may share the data with and why.]</w:t>
      </w:r>
    </w:p>
    <w:p w14:paraId="1437BEEE" w14:textId="77777777" w:rsidR="006A6DE1" w:rsidRDefault="006A6DE1" w:rsidP="006A6DE1">
      <w:pPr>
        <w:jc w:val="both"/>
      </w:pPr>
    </w:p>
    <w:p w14:paraId="39A47B17" w14:textId="77777777" w:rsidR="006A6DE1" w:rsidRDefault="006A6DE1" w:rsidP="006A6DE1">
      <w:pPr>
        <w:jc w:val="both"/>
        <w:rPr>
          <w:b/>
        </w:rPr>
      </w:pPr>
      <w:r>
        <w:rPr>
          <w:b/>
        </w:rPr>
        <w:t>Access and Corrections</w:t>
      </w:r>
    </w:p>
    <w:p w14:paraId="50BD0487" w14:textId="77777777" w:rsidR="006A6DE1" w:rsidRDefault="006A6DE1" w:rsidP="006A6DE1">
      <w:pPr>
        <w:jc w:val="both"/>
      </w:pPr>
      <w:r>
        <w:t>You have the right to access and correct your information. Here's how you can do it:</w:t>
      </w:r>
    </w:p>
    <w:p w14:paraId="7E637E17" w14:textId="77777777" w:rsidR="006A6DE1" w:rsidRDefault="006A6DE1" w:rsidP="006A6DE1">
      <w:pPr>
        <w:jc w:val="both"/>
      </w:pPr>
      <w:r>
        <w:rPr>
          <w:highlight w:val="yellow"/>
        </w:rPr>
        <w:t>[Describe the steps for users to request access and make corrections in simple terms, provide links if possible]</w:t>
      </w:r>
    </w:p>
    <w:p w14:paraId="49E92A65" w14:textId="77777777" w:rsidR="006A6DE1" w:rsidRDefault="006A6DE1" w:rsidP="006A6DE1">
      <w:pPr>
        <w:jc w:val="both"/>
        <w:rPr>
          <w:b/>
        </w:rPr>
      </w:pPr>
    </w:p>
    <w:p w14:paraId="110C5037" w14:textId="77777777" w:rsidR="006A6DE1" w:rsidRDefault="006A6DE1" w:rsidP="006A6DE1">
      <w:pPr>
        <w:jc w:val="both"/>
        <w:rPr>
          <w:b/>
        </w:rPr>
      </w:pPr>
      <w:r>
        <w:rPr>
          <w:b/>
        </w:rPr>
        <w:t>Keeping Your Information Secure</w:t>
      </w:r>
    </w:p>
    <w:p w14:paraId="3AFDABDA" w14:textId="77777777" w:rsidR="006A6DE1" w:rsidRDefault="006A6DE1" w:rsidP="006A6DE1">
      <w:pPr>
        <w:jc w:val="both"/>
      </w:pPr>
      <w:r>
        <w:t>Your data's safety is our priority. We have taken adequate measures to protect it. Here's how we ensure your data stays safe:</w:t>
      </w:r>
    </w:p>
    <w:p w14:paraId="30B6A41C" w14:textId="77777777" w:rsidR="006A6DE1" w:rsidRDefault="006A6DE1" w:rsidP="006A6DE1">
      <w:pPr>
        <w:jc w:val="both"/>
      </w:pPr>
      <w:r>
        <w:rPr>
          <w:highlight w:val="yellow"/>
        </w:rPr>
        <w:t>[Provide a brief overview of the security measures you have in place; include contractual requirements you place on all your providers]</w:t>
      </w:r>
    </w:p>
    <w:p w14:paraId="69C29ECF" w14:textId="77777777" w:rsidR="006A6DE1" w:rsidRDefault="006A6DE1" w:rsidP="006A6DE1">
      <w:pPr>
        <w:jc w:val="both"/>
      </w:pPr>
    </w:p>
    <w:p w14:paraId="6A5366D4" w14:textId="77777777" w:rsidR="006A6DE1" w:rsidRDefault="006A6DE1" w:rsidP="006A6DE1">
      <w:pPr>
        <w:jc w:val="both"/>
        <w:rPr>
          <w:b/>
        </w:rPr>
      </w:pPr>
      <w:r>
        <w:rPr>
          <w:b/>
        </w:rPr>
        <w:t>Note on Records Classification</w:t>
      </w:r>
    </w:p>
    <w:p w14:paraId="45B0B06A" w14:textId="77777777" w:rsidR="006A6DE1" w:rsidRDefault="006A6DE1" w:rsidP="006A6DE1">
      <w:pPr>
        <w:jc w:val="both"/>
      </w:pPr>
      <w:r>
        <w:t>Personally identifiable information is not classification of records under Title 63G, Chapter 2, Government Records Access and Management Act.</w:t>
      </w:r>
    </w:p>
    <w:p w14:paraId="266CB03F" w14:textId="77777777" w:rsidR="006A6DE1" w:rsidRDefault="006A6DE1" w:rsidP="006A6DE1">
      <w:pPr>
        <w:jc w:val="both"/>
      </w:pPr>
      <w:r>
        <w:t>Access to government records is governed by Title 63G, Chapter 2, Government Records Access and Management Act.</w:t>
      </w:r>
    </w:p>
    <w:p w14:paraId="32B21D48" w14:textId="77777777" w:rsidR="006A6DE1" w:rsidRDefault="006A6DE1" w:rsidP="006A6DE1">
      <w:pPr>
        <w:jc w:val="both"/>
      </w:pPr>
    </w:p>
    <w:p w14:paraId="761A1610" w14:textId="77777777" w:rsidR="006A6DE1" w:rsidRDefault="006A6DE1" w:rsidP="006A6DE1">
      <w:pPr>
        <w:jc w:val="both"/>
        <w:rPr>
          <w:b/>
        </w:rPr>
      </w:pPr>
      <w:r>
        <w:rPr>
          <w:b/>
        </w:rPr>
        <w:t>Review of this notice</w:t>
      </w:r>
    </w:p>
    <w:p w14:paraId="20B0918C" w14:textId="77777777" w:rsidR="006A6DE1" w:rsidRDefault="006A6DE1" w:rsidP="006A6DE1">
      <w:pPr>
        <w:jc w:val="both"/>
      </w:pPr>
      <w:r>
        <w:t xml:space="preserve">We want you to feel comfortable using our services, knowing that your privacy is respected and </w:t>
      </w:r>
      <w:proofErr w:type="gramStart"/>
      <w:r>
        <w:t>protected</w:t>
      </w:r>
      <w:proofErr w:type="gramEnd"/>
      <w:r>
        <w:t xml:space="preserve"> and we welcome your feedback on this notice, which is reviewed annually. For more information on our privacy or records management practices click here. </w:t>
      </w:r>
    </w:p>
    <w:p w14:paraId="30CC7689" w14:textId="77777777" w:rsidR="006A6DE1" w:rsidRDefault="006A6DE1" w:rsidP="006A6DE1">
      <w:pPr>
        <w:jc w:val="both"/>
      </w:pPr>
      <w:r>
        <w:rPr>
          <w:highlight w:val="yellow"/>
        </w:rPr>
        <w:t>[provide a link to additional policies or procedures that you may have that deal with privacy]</w:t>
      </w:r>
    </w:p>
    <w:p w14:paraId="2EEC34F8" w14:textId="77777777" w:rsidR="006A6DE1" w:rsidRDefault="006A6DE1" w:rsidP="006A6DE1">
      <w:pPr>
        <w:jc w:val="both"/>
        <w:rPr>
          <w:b/>
        </w:rPr>
      </w:pPr>
    </w:p>
    <w:p w14:paraId="36B8E7B5" w14:textId="77777777" w:rsidR="006A6DE1" w:rsidRDefault="006A6DE1" w:rsidP="006A6DE1">
      <w:pPr>
        <w:jc w:val="both"/>
        <w:rPr>
          <w:b/>
        </w:rPr>
      </w:pPr>
      <w:r>
        <w:rPr>
          <w:b/>
        </w:rPr>
        <w:t xml:space="preserve">Last revision:  </w:t>
      </w:r>
    </w:p>
    <w:p w14:paraId="3BBBDCDB" w14:textId="77777777" w:rsidR="006A6DE1" w:rsidRDefault="006A6DE1" w:rsidP="006A6DE1">
      <w:pPr>
        <w:jc w:val="both"/>
      </w:pPr>
      <w:r>
        <w:t>[provide date of last revision]</w:t>
      </w:r>
    </w:p>
    <w:p w14:paraId="70DC1A20" w14:textId="77777777" w:rsidR="006A6DE1" w:rsidRDefault="006A6DE1">
      <w:pPr>
        <w:spacing w:line="360" w:lineRule="auto"/>
        <w:ind w:left="810"/>
        <w:jc w:val="both"/>
        <w:sectPr w:rsidR="006A6DE1">
          <w:pgSz w:w="12240" w:h="15840"/>
          <w:pgMar w:top="1440" w:right="1260" w:bottom="1440" w:left="1440" w:header="720" w:footer="720" w:gutter="0"/>
          <w:pgNumType w:start="1"/>
          <w:cols w:space="720"/>
          <w:titlePg/>
        </w:sectPr>
      </w:pPr>
    </w:p>
    <w:p w14:paraId="051EE8BF" w14:textId="16D61F0B" w:rsidR="006A6DE1" w:rsidRDefault="006A6DE1">
      <w:pPr>
        <w:spacing w:line="360" w:lineRule="auto"/>
        <w:ind w:left="810"/>
        <w:jc w:val="both"/>
      </w:pPr>
    </w:p>
    <w:p w14:paraId="2D5A18C2" w14:textId="77777777" w:rsidR="006A6DE1" w:rsidRDefault="006A6DE1" w:rsidP="006A6DE1">
      <w:pPr>
        <w:tabs>
          <w:tab w:val="center" w:pos="4680"/>
          <w:tab w:val="right" w:pos="9360"/>
        </w:tabs>
        <w:spacing w:after="0" w:line="240" w:lineRule="auto"/>
        <w:rPr>
          <w:b/>
          <w:color w:val="FF0000"/>
        </w:rPr>
      </w:pPr>
    </w:p>
    <w:p w14:paraId="62AD3558" w14:textId="4BA25315" w:rsidR="006A6DE1" w:rsidRDefault="006A6DE1" w:rsidP="006A6DE1">
      <w:pPr>
        <w:tabs>
          <w:tab w:val="center" w:pos="4680"/>
          <w:tab w:val="right" w:pos="9360"/>
        </w:tabs>
        <w:spacing w:after="0" w:line="240" w:lineRule="auto"/>
      </w:pPr>
      <w:r>
        <w:rPr>
          <w:b/>
          <w:color w:val="FF0000"/>
        </w:rPr>
        <w:t xml:space="preserve">This document is for educational purposes only and needs to be customized further. Reach out to the State Privacy Officer at </w:t>
      </w:r>
      <w:hyperlink r:id="rId36" w:history="1">
        <w:r>
          <w:rPr>
            <w:rStyle w:val="Hyperlink"/>
            <w:b/>
            <w:color w:val="FF0000"/>
          </w:rPr>
          <w:t>wphillips@utah.gov</w:t>
        </w:r>
      </w:hyperlink>
      <w:r>
        <w:rPr>
          <w:b/>
          <w:color w:val="FF0000"/>
        </w:rPr>
        <w:t xml:space="preserve"> before implementation.</w:t>
      </w:r>
    </w:p>
    <w:p w14:paraId="29E44B8F" w14:textId="77777777" w:rsidR="006A6DE1" w:rsidRDefault="006A6DE1" w:rsidP="006A6DE1">
      <w:pPr>
        <w:jc w:val="both"/>
        <w:rPr>
          <w:b/>
        </w:rPr>
      </w:pPr>
    </w:p>
    <w:p w14:paraId="36337794" w14:textId="77777777" w:rsidR="006A6DE1" w:rsidRDefault="006A6DE1" w:rsidP="006A6DE1">
      <w:pPr>
        <w:jc w:val="both"/>
        <w:rPr>
          <w:b/>
          <w:color w:val="BA4E23"/>
          <w:sz w:val="32"/>
          <w:szCs w:val="32"/>
        </w:rPr>
      </w:pPr>
      <w:r>
        <w:rPr>
          <w:b/>
          <w:color w:val="BA4E23"/>
          <w:sz w:val="32"/>
          <w:szCs w:val="32"/>
        </w:rPr>
        <w:t>Personal Data Inventory Template</w:t>
      </w:r>
    </w:p>
    <w:p w14:paraId="6F7F3F4E" w14:textId="77777777" w:rsidR="006A6DE1" w:rsidRDefault="006A6DE1" w:rsidP="006A6DE1">
      <w:pPr>
        <w:jc w:val="center"/>
        <w:rPr>
          <w:b/>
          <w:color w:val="BA4E23"/>
          <w:sz w:val="32"/>
          <w:szCs w:val="32"/>
        </w:rPr>
      </w:pPr>
      <w:r>
        <w:rPr>
          <w:b/>
          <w:i/>
          <w:color w:val="FF0000"/>
          <w:sz w:val="20"/>
          <w:szCs w:val="20"/>
        </w:rPr>
        <w:t xml:space="preserve">(this document is related to the Privacy Program requirement and the annual reporting requirement under The </w:t>
      </w:r>
      <w:hyperlink r:id="rId37" w:history="1">
        <w:r>
          <w:rPr>
            <w:rStyle w:val="Hyperlink"/>
            <w:b/>
            <w:i/>
            <w:color w:val="FF0000"/>
            <w:sz w:val="20"/>
            <w:szCs w:val="20"/>
            <w:highlight w:val="white"/>
          </w:rPr>
          <w:t>Utah Government Data Privacy Act</w:t>
        </w:r>
      </w:hyperlink>
      <w:r>
        <w:rPr>
          <w:b/>
          <w:i/>
          <w:color w:val="FF0000"/>
          <w:sz w:val="20"/>
          <w:szCs w:val="20"/>
        </w:rPr>
        <w:t>)</w:t>
      </w:r>
    </w:p>
    <w:p w14:paraId="7FAC8BAB" w14:textId="77777777" w:rsidR="006A6DE1" w:rsidRDefault="006A6DE1" w:rsidP="006A6DE1">
      <w:pPr>
        <w:jc w:val="both"/>
      </w:pPr>
    </w:p>
    <w:p w14:paraId="19771489" w14:textId="77777777" w:rsidR="006A6DE1" w:rsidRDefault="006A6DE1" w:rsidP="006A6DE1">
      <w:pPr>
        <w:jc w:val="both"/>
        <w:rPr>
          <w:b/>
          <w:color w:val="2F364C"/>
          <w:sz w:val="28"/>
          <w:szCs w:val="28"/>
        </w:rPr>
      </w:pPr>
      <w:r>
        <w:rPr>
          <w:b/>
          <w:color w:val="2F364C"/>
          <w:sz w:val="28"/>
          <w:szCs w:val="28"/>
        </w:rPr>
        <w:t>Project /Purpose:</w:t>
      </w:r>
    </w:p>
    <w:p w14:paraId="085B9787" w14:textId="77777777" w:rsidR="006A6DE1" w:rsidRDefault="006A6DE1" w:rsidP="006A6DE1">
      <w:pPr>
        <w:jc w:val="both"/>
      </w:pPr>
      <w:r>
        <w:t>Describe the intended purpose of this data collection, group data by project:</w:t>
      </w:r>
    </w:p>
    <w:p w14:paraId="3CD0BBA8" w14:textId="77777777" w:rsidR="006A6DE1" w:rsidRDefault="006A6DE1" w:rsidP="006A6DE1">
      <w:pPr>
        <w:jc w:val="both"/>
      </w:pPr>
      <w:r>
        <w:t>Example:</w:t>
      </w:r>
    </w:p>
    <w:p w14:paraId="2EBBFCEA" w14:textId="77777777" w:rsidR="006A6DE1" w:rsidRDefault="006A6DE1" w:rsidP="006A6DE1">
      <w:pPr>
        <w:jc w:val="both"/>
      </w:pPr>
      <w:r>
        <w:rPr>
          <w:i/>
        </w:rPr>
        <w:t xml:space="preserve">Migrating a whole population of tenants into a new cloud environment to carry out HR services in a new tool that will allow for greater automation. </w:t>
      </w:r>
    </w:p>
    <w:p w14:paraId="7CE27186" w14:textId="77777777" w:rsidR="006A6DE1" w:rsidRDefault="006A6DE1" w:rsidP="006A6DE1">
      <w:pPr>
        <w:jc w:val="both"/>
      </w:pPr>
    </w:p>
    <w:p w14:paraId="162A1DB0" w14:textId="77777777" w:rsidR="006A6DE1" w:rsidRDefault="006A6DE1" w:rsidP="006A6DE1">
      <w:pPr>
        <w:numPr>
          <w:ilvl w:val="0"/>
          <w:numId w:val="5"/>
        </w:numPr>
        <w:spacing w:line="256" w:lineRule="auto"/>
        <w:jc w:val="both"/>
        <w:rPr>
          <w:color w:val="000000"/>
        </w:rPr>
      </w:pPr>
      <w:r>
        <w:rPr>
          <w:b/>
          <w:color w:val="000000"/>
        </w:rPr>
        <w:t>Groups of individuals</w:t>
      </w:r>
      <w:r>
        <w:rPr>
          <w:color w:val="000000"/>
        </w:rPr>
        <w:t xml:space="preserve"> affected by the data collection (check all that apply).</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1869"/>
        <w:gridCol w:w="1869"/>
        <w:gridCol w:w="1869"/>
        <w:gridCol w:w="1869"/>
      </w:tblGrid>
      <w:tr w:rsidR="006A6DE1" w14:paraId="1FBE3193" w14:textId="77777777" w:rsidTr="006A6DE1">
        <w:tc>
          <w:tcPr>
            <w:tcW w:w="1870" w:type="dxa"/>
            <w:tcBorders>
              <w:top w:val="single" w:sz="4" w:space="0" w:color="000000"/>
              <w:left w:val="single" w:sz="4" w:space="0" w:color="000000"/>
              <w:bottom w:val="single" w:sz="4" w:space="0" w:color="000000"/>
              <w:right w:val="single" w:sz="4" w:space="0" w:color="000000"/>
            </w:tcBorders>
            <w:hideMark/>
          </w:tcPr>
          <w:p w14:paraId="68C1B417" w14:textId="77777777" w:rsidR="006A6DE1" w:rsidRDefault="006A6DE1">
            <w:pPr>
              <w:jc w:val="both"/>
            </w:pPr>
            <w:r>
              <w:t>Employees</w:t>
            </w:r>
          </w:p>
        </w:tc>
        <w:tc>
          <w:tcPr>
            <w:tcW w:w="1870" w:type="dxa"/>
            <w:tcBorders>
              <w:top w:val="single" w:sz="4" w:space="0" w:color="000000"/>
              <w:left w:val="single" w:sz="4" w:space="0" w:color="000000"/>
              <w:bottom w:val="single" w:sz="4" w:space="0" w:color="000000"/>
              <w:right w:val="single" w:sz="4" w:space="0" w:color="000000"/>
            </w:tcBorders>
            <w:hideMark/>
          </w:tcPr>
          <w:p w14:paraId="6A26B74F" w14:textId="77777777" w:rsidR="006A6DE1" w:rsidRDefault="006A6DE1">
            <w:pPr>
              <w:jc w:val="both"/>
            </w:pPr>
            <w:r>
              <w:t>Tenants</w:t>
            </w:r>
          </w:p>
        </w:tc>
        <w:tc>
          <w:tcPr>
            <w:tcW w:w="1870" w:type="dxa"/>
            <w:tcBorders>
              <w:top w:val="single" w:sz="4" w:space="0" w:color="000000"/>
              <w:left w:val="single" w:sz="4" w:space="0" w:color="000000"/>
              <w:bottom w:val="single" w:sz="4" w:space="0" w:color="000000"/>
              <w:right w:val="single" w:sz="4" w:space="0" w:color="000000"/>
            </w:tcBorders>
            <w:hideMark/>
          </w:tcPr>
          <w:p w14:paraId="6A53538C" w14:textId="77777777" w:rsidR="006A6DE1" w:rsidRDefault="006A6DE1">
            <w:pPr>
              <w:jc w:val="both"/>
            </w:pPr>
            <w:r>
              <w:t>Constituents</w:t>
            </w:r>
          </w:p>
        </w:tc>
        <w:tc>
          <w:tcPr>
            <w:tcW w:w="1870" w:type="dxa"/>
            <w:tcBorders>
              <w:top w:val="single" w:sz="4" w:space="0" w:color="000000"/>
              <w:left w:val="single" w:sz="4" w:space="0" w:color="000000"/>
              <w:bottom w:val="single" w:sz="4" w:space="0" w:color="000000"/>
              <w:right w:val="single" w:sz="4" w:space="0" w:color="000000"/>
            </w:tcBorders>
            <w:hideMark/>
          </w:tcPr>
          <w:p w14:paraId="19B919BF" w14:textId="77777777" w:rsidR="006A6DE1" w:rsidRDefault="006A6DE1">
            <w:pPr>
              <w:jc w:val="both"/>
            </w:pPr>
            <w:r>
              <w:t>Minors</w:t>
            </w:r>
          </w:p>
        </w:tc>
        <w:tc>
          <w:tcPr>
            <w:tcW w:w="1870" w:type="dxa"/>
            <w:tcBorders>
              <w:top w:val="single" w:sz="4" w:space="0" w:color="000000"/>
              <w:left w:val="single" w:sz="4" w:space="0" w:color="000000"/>
              <w:bottom w:val="single" w:sz="4" w:space="0" w:color="000000"/>
              <w:right w:val="single" w:sz="4" w:space="0" w:color="000000"/>
            </w:tcBorders>
            <w:hideMark/>
          </w:tcPr>
          <w:p w14:paraId="6D1D7FD6" w14:textId="77777777" w:rsidR="006A6DE1" w:rsidRDefault="006A6DE1">
            <w:pPr>
              <w:jc w:val="both"/>
            </w:pPr>
            <w:r>
              <w:t>Customers</w:t>
            </w:r>
          </w:p>
        </w:tc>
      </w:tr>
      <w:tr w:rsidR="006A6DE1" w14:paraId="184B92BE" w14:textId="77777777" w:rsidTr="006A6DE1">
        <w:tc>
          <w:tcPr>
            <w:tcW w:w="1870" w:type="dxa"/>
            <w:tcBorders>
              <w:top w:val="single" w:sz="4" w:space="0" w:color="000000"/>
              <w:left w:val="single" w:sz="4" w:space="0" w:color="000000"/>
              <w:bottom w:val="single" w:sz="4" w:space="0" w:color="000000"/>
              <w:right w:val="single" w:sz="4" w:space="0" w:color="000000"/>
            </w:tcBorders>
            <w:hideMark/>
          </w:tcPr>
          <w:p w14:paraId="5E809F8E" w14:textId="77777777" w:rsidR="006A6DE1" w:rsidRDefault="006A6DE1">
            <w:pPr>
              <w:jc w:val="both"/>
            </w:pPr>
            <w:r>
              <w:t>Contractors</w:t>
            </w:r>
          </w:p>
        </w:tc>
        <w:tc>
          <w:tcPr>
            <w:tcW w:w="1870" w:type="dxa"/>
            <w:tcBorders>
              <w:top w:val="single" w:sz="4" w:space="0" w:color="000000"/>
              <w:left w:val="single" w:sz="4" w:space="0" w:color="000000"/>
              <w:bottom w:val="single" w:sz="4" w:space="0" w:color="000000"/>
              <w:right w:val="single" w:sz="4" w:space="0" w:color="000000"/>
            </w:tcBorders>
            <w:hideMark/>
          </w:tcPr>
          <w:p w14:paraId="0775EB8C" w14:textId="77777777" w:rsidR="006A6DE1" w:rsidRDefault="006A6DE1">
            <w:pPr>
              <w:jc w:val="both"/>
            </w:pPr>
            <w:r>
              <w:t>3</w:t>
            </w:r>
            <w:r>
              <w:rPr>
                <w:vertAlign w:val="superscript"/>
              </w:rPr>
              <w:t>rd</w:t>
            </w:r>
            <w:r>
              <w:t xml:space="preserve"> parties</w:t>
            </w:r>
          </w:p>
        </w:tc>
        <w:tc>
          <w:tcPr>
            <w:tcW w:w="1870" w:type="dxa"/>
            <w:tcBorders>
              <w:top w:val="single" w:sz="4" w:space="0" w:color="000000"/>
              <w:left w:val="single" w:sz="4" w:space="0" w:color="000000"/>
              <w:bottom w:val="single" w:sz="4" w:space="0" w:color="000000"/>
              <w:right w:val="single" w:sz="4" w:space="0" w:color="000000"/>
            </w:tcBorders>
            <w:hideMark/>
          </w:tcPr>
          <w:p w14:paraId="51DA0EFC" w14:textId="77777777" w:rsidR="006A6DE1" w:rsidRDefault="006A6DE1">
            <w:pPr>
              <w:jc w:val="both"/>
            </w:pPr>
            <w:r>
              <w:t>Property owners</w:t>
            </w:r>
          </w:p>
        </w:tc>
        <w:tc>
          <w:tcPr>
            <w:tcW w:w="1870" w:type="dxa"/>
            <w:tcBorders>
              <w:top w:val="single" w:sz="4" w:space="0" w:color="000000"/>
              <w:left w:val="single" w:sz="4" w:space="0" w:color="000000"/>
              <w:bottom w:val="single" w:sz="4" w:space="0" w:color="000000"/>
              <w:right w:val="single" w:sz="4" w:space="0" w:color="000000"/>
            </w:tcBorders>
            <w:hideMark/>
          </w:tcPr>
          <w:p w14:paraId="357DAB12" w14:textId="77777777" w:rsidR="006A6DE1" w:rsidRDefault="006A6DE1">
            <w:pPr>
              <w:jc w:val="both"/>
            </w:pPr>
            <w:r>
              <w:t>Students</w:t>
            </w:r>
          </w:p>
        </w:tc>
        <w:tc>
          <w:tcPr>
            <w:tcW w:w="1870" w:type="dxa"/>
            <w:tcBorders>
              <w:top w:val="single" w:sz="4" w:space="0" w:color="000000"/>
              <w:left w:val="single" w:sz="4" w:space="0" w:color="000000"/>
              <w:bottom w:val="single" w:sz="4" w:space="0" w:color="000000"/>
              <w:right w:val="single" w:sz="4" w:space="0" w:color="000000"/>
            </w:tcBorders>
            <w:hideMark/>
          </w:tcPr>
          <w:p w14:paraId="31189CFE" w14:textId="77777777" w:rsidR="006A6DE1" w:rsidRDefault="006A6DE1">
            <w:pPr>
              <w:jc w:val="both"/>
            </w:pPr>
            <w:r>
              <w:t>Volunteers</w:t>
            </w:r>
          </w:p>
        </w:tc>
      </w:tr>
    </w:tbl>
    <w:p w14:paraId="26494E07" w14:textId="77777777" w:rsidR="006A6DE1" w:rsidRDefault="006A6DE1" w:rsidP="006A6DE1">
      <w:pPr>
        <w:jc w:val="both"/>
      </w:pPr>
      <w:r>
        <w:t>Other groups (specify):</w:t>
      </w:r>
    </w:p>
    <w:p w14:paraId="65433590" w14:textId="77777777" w:rsidR="006A6DE1" w:rsidRDefault="006A6DE1" w:rsidP="006A6DE1">
      <w:pPr>
        <w:jc w:val="both"/>
      </w:pPr>
    </w:p>
    <w:p w14:paraId="5E6AB90A" w14:textId="77777777" w:rsidR="006A6DE1" w:rsidRDefault="006A6DE1" w:rsidP="006A6DE1">
      <w:pPr>
        <w:numPr>
          <w:ilvl w:val="0"/>
          <w:numId w:val="5"/>
        </w:numPr>
        <w:spacing w:after="0" w:line="256" w:lineRule="auto"/>
        <w:jc w:val="both"/>
        <w:rPr>
          <w:b/>
          <w:color w:val="000000"/>
        </w:rPr>
      </w:pPr>
      <w:r>
        <w:rPr>
          <w:b/>
          <w:color w:val="000000"/>
        </w:rPr>
        <w:t xml:space="preserve">Number of affected individuals: </w:t>
      </w:r>
    </w:p>
    <w:p w14:paraId="3F49ABC5" w14:textId="77777777" w:rsidR="006A6DE1" w:rsidRDefault="006A6DE1" w:rsidP="006A6DE1">
      <w:pPr>
        <w:spacing w:after="0"/>
        <w:ind w:left="360"/>
        <w:jc w:val="both"/>
        <w:rPr>
          <w:color w:val="000000"/>
        </w:rPr>
      </w:pPr>
      <w:r>
        <w:rPr>
          <w:color w:val="000000"/>
        </w:rPr>
        <w:t>1-100, 101-1000, 1001-10.000, 10.001-100.000, 100.001-500.000, above 500.000</w:t>
      </w:r>
    </w:p>
    <w:p w14:paraId="084F7711" w14:textId="77777777" w:rsidR="006A6DE1" w:rsidRDefault="006A6DE1" w:rsidP="006A6DE1">
      <w:pPr>
        <w:ind w:left="360"/>
        <w:jc w:val="both"/>
        <w:rPr>
          <w:color w:val="000000"/>
        </w:rPr>
      </w:pPr>
    </w:p>
    <w:p w14:paraId="6B977A20" w14:textId="77777777" w:rsidR="006A6DE1" w:rsidRDefault="006A6DE1" w:rsidP="006A6DE1">
      <w:pPr>
        <w:jc w:val="both"/>
      </w:pPr>
      <w:r>
        <w:t>Check all data collected for this project/purpose:</w:t>
      </w:r>
    </w:p>
    <w:p w14:paraId="2D350B3F" w14:textId="77777777" w:rsidR="006A6DE1" w:rsidRDefault="006A6DE1" w:rsidP="006A6DE1">
      <w:pPr>
        <w:numPr>
          <w:ilvl w:val="0"/>
          <w:numId w:val="5"/>
        </w:numPr>
        <w:spacing w:line="256" w:lineRule="auto"/>
        <w:jc w:val="both"/>
        <w:rPr>
          <w:b/>
          <w:color w:val="000000"/>
        </w:rPr>
      </w:pPr>
      <w:r>
        <w:rPr>
          <w:b/>
          <w:color w:val="000000"/>
        </w:rPr>
        <w:t>Identifying numbers:</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1869"/>
        <w:gridCol w:w="1869"/>
        <w:gridCol w:w="1869"/>
        <w:gridCol w:w="1869"/>
      </w:tblGrid>
      <w:tr w:rsidR="006A6DE1" w14:paraId="39AF4E8D" w14:textId="77777777" w:rsidTr="006A6DE1">
        <w:tc>
          <w:tcPr>
            <w:tcW w:w="1870" w:type="dxa"/>
            <w:tcBorders>
              <w:top w:val="single" w:sz="4" w:space="0" w:color="000000"/>
              <w:left w:val="single" w:sz="4" w:space="0" w:color="000000"/>
              <w:bottom w:val="single" w:sz="4" w:space="0" w:color="000000"/>
              <w:right w:val="single" w:sz="4" w:space="0" w:color="000000"/>
            </w:tcBorders>
            <w:hideMark/>
          </w:tcPr>
          <w:p w14:paraId="66FD3FD5" w14:textId="77777777" w:rsidR="006A6DE1" w:rsidRDefault="006A6DE1">
            <w:pPr>
              <w:jc w:val="both"/>
            </w:pPr>
            <w:r>
              <w:t>Social Security Nr</w:t>
            </w:r>
          </w:p>
        </w:tc>
        <w:tc>
          <w:tcPr>
            <w:tcW w:w="1870" w:type="dxa"/>
            <w:tcBorders>
              <w:top w:val="single" w:sz="4" w:space="0" w:color="000000"/>
              <w:left w:val="single" w:sz="4" w:space="0" w:color="000000"/>
              <w:bottom w:val="single" w:sz="4" w:space="0" w:color="000000"/>
              <w:right w:val="single" w:sz="4" w:space="0" w:color="000000"/>
            </w:tcBorders>
            <w:hideMark/>
          </w:tcPr>
          <w:p w14:paraId="1C86C751" w14:textId="77777777" w:rsidR="006A6DE1" w:rsidRDefault="006A6DE1">
            <w:pPr>
              <w:jc w:val="both"/>
            </w:pPr>
            <w:r>
              <w:t>State ID</w:t>
            </w:r>
          </w:p>
        </w:tc>
        <w:tc>
          <w:tcPr>
            <w:tcW w:w="1870" w:type="dxa"/>
            <w:tcBorders>
              <w:top w:val="single" w:sz="4" w:space="0" w:color="000000"/>
              <w:left w:val="single" w:sz="4" w:space="0" w:color="000000"/>
              <w:bottom w:val="single" w:sz="4" w:space="0" w:color="000000"/>
              <w:right w:val="single" w:sz="4" w:space="0" w:color="000000"/>
            </w:tcBorders>
            <w:hideMark/>
          </w:tcPr>
          <w:p w14:paraId="79992858" w14:textId="77777777" w:rsidR="006A6DE1" w:rsidRDefault="006A6DE1">
            <w:pPr>
              <w:jc w:val="both"/>
            </w:pPr>
            <w:r>
              <w:t xml:space="preserve">Alien Registration </w:t>
            </w:r>
          </w:p>
        </w:tc>
        <w:tc>
          <w:tcPr>
            <w:tcW w:w="1870" w:type="dxa"/>
            <w:tcBorders>
              <w:top w:val="single" w:sz="4" w:space="0" w:color="000000"/>
              <w:left w:val="single" w:sz="4" w:space="0" w:color="000000"/>
              <w:bottom w:val="single" w:sz="4" w:space="0" w:color="000000"/>
              <w:right w:val="single" w:sz="4" w:space="0" w:color="000000"/>
            </w:tcBorders>
            <w:hideMark/>
          </w:tcPr>
          <w:p w14:paraId="03ADA179" w14:textId="77777777" w:rsidR="006A6DE1" w:rsidRDefault="006A6DE1">
            <w:pPr>
              <w:jc w:val="both"/>
            </w:pPr>
            <w:r>
              <w:t xml:space="preserve">Taxpayer ID  </w:t>
            </w:r>
          </w:p>
        </w:tc>
        <w:tc>
          <w:tcPr>
            <w:tcW w:w="1870" w:type="dxa"/>
            <w:tcBorders>
              <w:top w:val="single" w:sz="4" w:space="0" w:color="000000"/>
              <w:left w:val="single" w:sz="4" w:space="0" w:color="000000"/>
              <w:bottom w:val="single" w:sz="4" w:space="0" w:color="000000"/>
              <w:right w:val="single" w:sz="4" w:space="0" w:color="000000"/>
            </w:tcBorders>
            <w:hideMark/>
          </w:tcPr>
          <w:p w14:paraId="371848D8" w14:textId="77777777" w:rsidR="006A6DE1" w:rsidRDefault="006A6DE1">
            <w:pPr>
              <w:jc w:val="both"/>
            </w:pPr>
            <w:r>
              <w:t xml:space="preserve">Financial account  </w:t>
            </w:r>
          </w:p>
        </w:tc>
      </w:tr>
      <w:tr w:rsidR="006A6DE1" w14:paraId="5708C6D1" w14:textId="77777777" w:rsidTr="006A6DE1">
        <w:tc>
          <w:tcPr>
            <w:tcW w:w="1870" w:type="dxa"/>
            <w:tcBorders>
              <w:top w:val="single" w:sz="4" w:space="0" w:color="000000"/>
              <w:left w:val="single" w:sz="4" w:space="0" w:color="000000"/>
              <w:bottom w:val="single" w:sz="4" w:space="0" w:color="000000"/>
              <w:right w:val="single" w:sz="4" w:space="0" w:color="000000"/>
            </w:tcBorders>
            <w:hideMark/>
          </w:tcPr>
          <w:p w14:paraId="15654706" w14:textId="77777777" w:rsidR="006A6DE1" w:rsidRDefault="006A6DE1">
            <w:pPr>
              <w:jc w:val="both"/>
            </w:pPr>
            <w:r>
              <w:t xml:space="preserve">Driver’s license </w:t>
            </w:r>
          </w:p>
        </w:tc>
        <w:tc>
          <w:tcPr>
            <w:tcW w:w="1870" w:type="dxa"/>
            <w:tcBorders>
              <w:top w:val="single" w:sz="4" w:space="0" w:color="000000"/>
              <w:left w:val="single" w:sz="4" w:space="0" w:color="000000"/>
              <w:bottom w:val="single" w:sz="4" w:space="0" w:color="000000"/>
              <w:right w:val="single" w:sz="4" w:space="0" w:color="000000"/>
            </w:tcBorders>
            <w:hideMark/>
          </w:tcPr>
          <w:p w14:paraId="696275D0" w14:textId="77777777" w:rsidR="006A6DE1" w:rsidRDefault="006A6DE1">
            <w:pPr>
              <w:jc w:val="both"/>
            </w:pPr>
            <w:r>
              <w:t xml:space="preserve">Employee ID  </w:t>
            </w:r>
          </w:p>
        </w:tc>
        <w:tc>
          <w:tcPr>
            <w:tcW w:w="1870" w:type="dxa"/>
            <w:tcBorders>
              <w:top w:val="single" w:sz="4" w:space="0" w:color="000000"/>
              <w:left w:val="single" w:sz="4" w:space="0" w:color="000000"/>
              <w:bottom w:val="single" w:sz="4" w:space="0" w:color="000000"/>
              <w:right w:val="single" w:sz="4" w:space="0" w:color="000000"/>
            </w:tcBorders>
            <w:hideMark/>
          </w:tcPr>
          <w:p w14:paraId="014E9517" w14:textId="77777777" w:rsidR="006A6DE1" w:rsidRDefault="006A6DE1">
            <w:pPr>
              <w:jc w:val="both"/>
            </w:pPr>
            <w:r>
              <w:t xml:space="preserve">Banking ID </w:t>
            </w:r>
          </w:p>
        </w:tc>
        <w:tc>
          <w:tcPr>
            <w:tcW w:w="1870" w:type="dxa"/>
            <w:tcBorders>
              <w:top w:val="single" w:sz="4" w:space="0" w:color="000000"/>
              <w:left w:val="single" w:sz="4" w:space="0" w:color="000000"/>
              <w:bottom w:val="single" w:sz="4" w:space="0" w:color="000000"/>
              <w:right w:val="single" w:sz="4" w:space="0" w:color="000000"/>
            </w:tcBorders>
            <w:hideMark/>
          </w:tcPr>
          <w:p w14:paraId="3EBA55BE" w14:textId="77777777" w:rsidR="006A6DE1" w:rsidRDefault="006A6DE1">
            <w:pPr>
              <w:jc w:val="both"/>
            </w:pPr>
            <w:proofErr w:type="gramStart"/>
            <w:r>
              <w:t>Passport  number</w:t>
            </w:r>
            <w:proofErr w:type="gramEnd"/>
          </w:p>
        </w:tc>
        <w:tc>
          <w:tcPr>
            <w:tcW w:w="1870" w:type="dxa"/>
            <w:tcBorders>
              <w:top w:val="single" w:sz="4" w:space="0" w:color="000000"/>
              <w:left w:val="single" w:sz="4" w:space="0" w:color="000000"/>
              <w:bottom w:val="single" w:sz="4" w:space="0" w:color="000000"/>
              <w:right w:val="single" w:sz="4" w:space="0" w:color="000000"/>
            </w:tcBorders>
            <w:hideMark/>
          </w:tcPr>
          <w:p w14:paraId="0D783152" w14:textId="77777777" w:rsidR="006A6DE1" w:rsidRDefault="006A6DE1">
            <w:pPr>
              <w:jc w:val="both"/>
            </w:pPr>
            <w:r>
              <w:t>Patient ID File</w:t>
            </w:r>
          </w:p>
        </w:tc>
      </w:tr>
      <w:tr w:rsidR="006A6DE1" w14:paraId="779F81C7" w14:textId="77777777" w:rsidTr="006A6DE1">
        <w:tc>
          <w:tcPr>
            <w:tcW w:w="1870" w:type="dxa"/>
            <w:tcBorders>
              <w:top w:val="single" w:sz="4" w:space="0" w:color="000000"/>
              <w:left w:val="single" w:sz="4" w:space="0" w:color="000000"/>
              <w:bottom w:val="single" w:sz="4" w:space="0" w:color="000000"/>
              <w:right w:val="single" w:sz="4" w:space="0" w:color="000000"/>
            </w:tcBorders>
            <w:hideMark/>
          </w:tcPr>
          <w:p w14:paraId="06C02A54" w14:textId="77777777" w:rsidR="006A6DE1" w:rsidRDefault="006A6DE1">
            <w:pPr>
              <w:jc w:val="both"/>
            </w:pPr>
            <w:r>
              <w:t xml:space="preserve">Case ID </w:t>
            </w:r>
          </w:p>
        </w:tc>
        <w:tc>
          <w:tcPr>
            <w:tcW w:w="1870" w:type="dxa"/>
            <w:tcBorders>
              <w:top w:val="single" w:sz="4" w:space="0" w:color="000000"/>
              <w:left w:val="single" w:sz="4" w:space="0" w:color="000000"/>
              <w:bottom w:val="single" w:sz="4" w:space="0" w:color="000000"/>
              <w:right w:val="single" w:sz="4" w:space="0" w:color="000000"/>
            </w:tcBorders>
            <w:hideMark/>
          </w:tcPr>
          <w:p w14:paraId="1524894C" w14:textId="77777777" w:rsidR="006A6DE1" w:rsidRDefault="006A6DE1">
            <w:pPr>
              <w:jc w:val="both"/>
            </w:pPr>
            <w:r>
              <w:t xml:space="preserve">Credit card </w:t>
            </w:r>
          </w:p>
        </w:tc>
        <w:tc>
          <w:tcPr>
            <w:tcW w:w="1870" w:type="dxa"/>
            <w:tcBorders>
              <w:top w:val="single" w:sz="4" w:space="0" w:color="000000"/>
              <w:left w:val="single" w:sz="4" w:space="0" w:color="000000"/>
              <w:bottom w:val="single" w:sz="4" w:space="0" w:color="000000"/>
              <w:right w:val="single" w:sz="4" w:space="0" w:color="000000"/>
            </w:tcBorders>
            <w:hideMark/>
          </w:tcPr>
          <w:p w14:paraId="35B3E59A" w14:textId="77777777" w:rsidR="006A6DE1" w:rsidRDefault="006A6DE1">
            <w:pPr>
              <w:jc w:val="both"/>
            </w:pPr>
            <w:r>
              <w:t>Complaint ID</w:t>
            </w:r>
          </w:p>
        </w:tc>
        <w:tc>
          <w:tcPr>
            <w:tcW w:w="1870" w:type="dxa"/>
            <w:tcBorders>
              <w:top w:val="single" w:sz="4" w:space="0" w:color="000000"/>
              <w:left w:val="single" w:sz="4" w:space="0" w:color="000000"/>
              <w:bottom w:val="single" w:sz="4" w:space="0" w:color="000000"/>
              <w:right w:val="single" w:sz="4" w:space="0" w:color="000000"/>
            </w:tcBorders>
            <w:hideMark/>
          </w:tcPr>
          <w:p w14:paraId="517C193D" w14:textId="77777777" w:rsidR="006A6DE1" w:rsidRDefault="006A6DE1">
            <w:pPr>
              <w:jc w:val="both"/>
            </w:pPr>
            <w:r>
              <w:t>Tenant ID</w:t>
            </w:r>
          </w:p>
        </w:tc>
        <w:tc>
          <w:tcPr>
            <w:tcW w:w="1870" w:type="dxa"/>
            <w:tcBorders>
              <w:top w:val="single" w:sz="4" w:space="0" w:color="000000"/>
              <w:left w:val="single" w:sz="4" w:space="0" w:color="000000"/>
              <w:bottom w:val="single" w:sz="4" w:space="0" w:color="000000"/>
              <w:right w:val="single" w:sz="4" w:space="0" w:color="000000"/>
            </w:tcBorders>
            <w:hideMark/>
          </w:tcPr>
          <w:p w14:paraId="20E12044" w14:textId="77777777" w:rsidR="006A6DE1" w:rsidRDefault="006A6DE1">
            <w:pPr>
              <w:jc w:val="both"/>
            </w:pPr>
            <w:r>
              <w:t>Customer ID</w:t>
            </w:r>
          </w:p>
        </w:tc>
      </w:tr>
    </w:tbl>
    <w:p w14:paraId="3D42AE86" w14:textId="77777777" w:rsidR="006A6DE1" w:rsidRDefault="006A6DE1" w:rsidP="006A6DE1">
      <w:pPr>
        <w:jc w:val="both"/>
      </w:pPr>
      <w:r>
        <w:t>Other identifying data (specify):</w:t>
      </w:r>
    </w:p>
    <w:p w14:paraId="422E0EA4" w14:textId="77777777" w:rsidR="006A6DE1" w:rsidRDefault="006A6DE1" w:rsidP="006A6DE1">
      <w:pPr>
        <w:jc w:val="both"/>
      </w:pPr>
      <w:r>
        <w:t xml:space="preserve">Purpose of collection: </w:t>
      </w:r>
    </w:p>
    <w:p w14:paraId="7BF479C0" w14:textId="77777777" w:rsidR="006A6DE1" w:rsidRDefault="006A6DE1" w:rsidP="006A6DE1">
      <w:pPr>
        <w:numPr>
          <w:ilvl w:val="0"/>
          <w:numId w:val="5"/>
        </w:numPr>
        <w:spacing w:line="256" w:lineRule="auto"/>
        <w:jc w:val="both"/>
        <w:rPr>
          <w:b/>
          <w:color w:val="000000"/>
        </w:rPr>
      </w:pPr>
      <w:r>
        <w:rPr>
          <w:b/>
          <w:color w:val="000000"/>
        </w:rPr>
        <w:t>General personal data</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1869"/>
        <w:gridCol w:w="1869"/>
        <w:gridCol w:w="1869"/>
        <w:gridCol w:w="1869"/>
      </w:tblGrid>
      <w:tr w:rsidR="006A6DE1" w14:paraId="008A216C" w14:textId="77777777" w:rsidTr="006A6DE1">
        <w:tc>
          <w:tcPr>
            <w:tcW w:w="1870" w:type="dxa"/>
            <w:tcBorders>
              <w:top w:val="single" w:sz="4" w:space="0" w:color="000000"/>
              <w:left w:val="single" w:sz="4" w:space="0" w:color="000000"/>
              <w:bottom w:val="single" w:sz="4" w:space="0" w:color="000000"/>
              <w:right w:val="single" w:sz="4" w:space="0" w:color="000000"/>
            </w:tcBorders>
            <w:hideMark/>
          </w:tcPr>
          <w:p w14:paraId="6CEFA239" w14:textId="77777777" w:rsidR="006A6DE1" w:rsidRDefault="006A6DE1">
            <w:pPr>
              <w:jc w:val="both"/>
            </w:pPr>
            <w:r>
              <w:t xml:space="preserve">Name </w:t>
            </w:r>
          </w:p>
        </w:tc>
        <w:tc>
          <w:tcPr>
            <w:tcW w:w="1870" w:type="dxa"/>
            <w:tcBorders>
              <w:top w:val="single" w:sz="4" w:space="0" w:color="000000"/>
              <w:left w:val="single" w:sz="4" w:space="0" w:color="000000"/>
              <w:bottom w:val="single" w:sz="4" w:space="0" w:color="000000"/>
              <w:right w:val="single" w:sz="4" w:space="0" w:color="000000"/>
            </w:tcBorders>
            <w:hideMark/>
          </w:tcPr>
          <w:p w14:paraId="402F5F11" w14:textId="77777777" w:rsidR="006A6DE1" w:rsidRDefault="006A6DE1">
            <w:pPr>
              <w:jc w:val="both"/>
            </w:pPr>
            <w:r>
              <w:t xml:space="preserve">Date of birth </w:t>
            </w:r>
          </w:p>
        </w:tc>
        <w:tc>
          <w:tcPr>
            <w:tcW w:w="1870" w:type="dxa"/>
            <w:tcBorders>
              <w:top w:val="single" w:sz="4" w:space="0" w:color="000000"/>
              <w:left w:val="single" w:sz="4" w:space="0" w:color="000000"/>
              <w:bottom w:val="single" w:sz="4" w:space="0" w:color="000000"/>
              <w:right w:val="single" w:sz="4" w:space="0" w:color="000000"/>
            </w:tcBorders>
            <w:hideMark/>
          </w:tcPr>
          <w:p w14:paraId="745EDA7A" w14:textId="77777777" w:rsidR="006A6DE1" w:rsidRDefault="006A6DE1">
            <w:pPr>
              <w:jc w:val="both"/>
            </w:pPr>
            <w:r>
              <w:t>Place of birth</w:t>
            </w:r>
          </w:p>
        </w:tc>
        <w:tc>
          <w:tcPr>
            <w:tcW w:w="1870" w:type="dxa"/>
            <w:tcBorders>
              <w:top w:val="single" w:sz="4" w:space="0" w:color="000000"/>
              <w:left w:val="single" w:sz="4" w:space="0" w:color="000000"/>
              <w:bottom w:val="single" w:sz="4" w:space="0" w:color="000000"/>
              <w:right w:val="single" w:sz="4" w:space="0" w:color="000000"/>
            </w:tcBorders>
            <w:hideMark/>
          </w:tcPr>
          <w:p w14:paraId="75F06936" w14:textId="77777777" w:rsidR="006A6DE1" w:rsidRDefault="006A6DE1">
            <w:pPr>
              <w:jc w:val="both"/>
            </w:pPr>
            <w:r>
              <w:t>Maiden name</w:t>
            </w:r>
          </w:p>
        </w:tc>
        <w:tc>
          <w:tcPr>
            <w:tcW w:w="1870" w:type="dxa"/>
            <w:tcBorders>
              <w:top w:val="single" w:sz="4" w:space="0" w:color="000000"/>
              <w:left w:val="single" w:sz="4" w:space="0" w:color="000000"/>
              <w:bottom w:val="single" w:sz="4" w:space="0" w:color="000000"/>
              <w:right w:val="single" w:sz="4" w:space="0" w:color="000000"/>
            </w:tcBorders>
            <w:hideMark/>
          </w:tcPr>
          <w:p w14:paraId="2301363A" w14:textId="77777777" w:rsidR="006A6DE1" w:rsidRDefault="006A6DE1">
            <w:pPr>
              <w:jc w:val="both"/>
            </w:pPr>
            <w:r>
              <w:t xml:space="preserve"> Religion </w:t>
            </w:r>
          </w:p>
        </w:tc>
      </w:tr>
      <w:tr w:rsidR="006A6DE1" w14:paraId="4C1C36A7" w14:textId="77777777" w:rsidTr="006A6DE1">
        <w:tc>
          <w:tcPr>
            <w:tcW w:w="1870" w:type="dxa"/>
            <w:tcBorders>
              <w:top w:val="single" w:sz="4" w:space="0" w:color="000000"/>
              <w:left w:val="single" w:sz="4" w:space="0" w:color="000000"/>
              <w:bottom w:val="single" w:sz="4" w:space="0" w:color="000000"/>
              <w:right w:val="single" w:sz="4" w:space="0" w:color="000000"/>
            </w:tcBorders>
            <w:hideMark/>
          </w:tcPr>
          <w:p w14:paraId="4E30D140" w14:textId="77777777" w:rsidR="006A6DE1" w:rsidRDefault="006A6DE1">
            <w:pPr>
              <w:jc w:val="both"/>
            </w:pPr>
            <w:r>
              <w:t>Age</w:t>
            </w:r>
          </w:p>
        </w:tc>
        <w:tc>
          <w:tcPr>
            <w:tcW w:w="1870" w:type="dxa"/>
            <w:tcBorders>
              <w:top w:val="single" w:sz="4" w:space="0" w:color="000000"/>
              <w:left w:val="single" w:sz="4" w:space="0" w:color="000000"/>
              <w:bottom w:val="single" w:sz="4" w:space="0" w:color="000000"/>
              <w:right w:val="single" w:sz="4" w:space="0" w:color="000000"/>
            </w:tcBorders>
            <w:hideMark/>
          </w:tcPr>
          <w:p w14:paraId="41D853C0" w14:textId="77777777" w:rsidR="006A6DE1" w:rsidRDefault="006A6DE1">
            <w:pPr>
              <w:jc w:val="both"/>
            </w:pPr>
            <w:r>
              <w:t xml:space="preserve"> Home address </w:t>
            </w:r>
          </w:p>
        </w:tc>
        <w:tc>
          <w:tcPr>
            <w:tcW w:w="1870" w:type="dxa"/>
            <w:tcBorders>
              <w:top w:val="single" w:sz="4" w:space="0" w:color="000000"/>
              <w:left w:val="single" w:sz="4" w:space="0" w:color="000000"/>
              <w:bottom w:val="single" w:sz="4" w:space="0" w:color="000000"/>
              <w:right w:val="single" w:sz="4" w:space="0" w:color="000000"/>
            </w:tcBorders>
            <w:hideMark/>
          </w:tcPr>
          <w:p w14:paraId="2311C757" w14:textId="77777777" w:rsidR="006A6DE1" w:rsidRDefault="006A6DE1">
            <w:pPr>
              <w:jc w:val="both"/>
            </w:pPr>
            <w:r>
              <w:t>Mailing address</w:t>
            </w:r>
          </w:p>
        </w:tc>
        <w:tc>
          <w:tcPr>
            <w:tcW w:w="1870" w:type="dxa"/>
            <w:tcBorders>
              <w:top w:val="single" w:sz="4" w:space="0" w:color="000000"/>
              <w:left w:val="single" w:sz="4" w:space="0" w:color="000000"/>
              <w:bottom w:val="single" w:sz="4" w:space="0" w:color="000000"/>
              <w:right w:val="single" w:sz="4" w:space="0" w:color="000000"/>
            </w:tcBorders>
            <w:hideMark/>
          </w:tcPr>
          <w:p w14:paraId="7C191F3B" w14:textId="77777777" w:rsidR="006A6DE1" w:rsidRDefault="006A6DE1">
            <w:pPr>
              <w:jc w:val="both"/>
            </w:pPr>
            <w:r>
              <w:t xml:space="preserve"> Email address</w:t>
            </w:r>
          </w:p>
        </w:tc>
        <w:tc>
          <w:tcPr>
            <w:tcW w:w="1870" w:type="dxa"/>
            <w:tcBorders>
              <w:top w:val="single" w:sz="4" w:space="0" w:color="000000"/>
              <w:left w:val="single" w:sz="4" w:space="0" w:color="000000"/>
              <w:bottom w:val="single" w:sz="4" w:space="0" w:color="000000"/>
              <w:right w:val="single" w:sz="4" w:space="0" w:color="000000"/>
            </w:tcBorders>
            <w:hideMark/>
          </w:tcPr>
          <w:p w14:paraId="6AD01756" w14:textId="77777777" w:rsidR="006A6DE1" w:rsidRDefault="006A6DE1">
            <w:pPr>
              <w:jc w:val="both"/>
            </w:pPr>
            <w:proofErr w:type="gramStart"/>
            <w:r>
              <w:t>Telephone  Nr</w:t>
            </w:r>
            <w:proofErr w:type="gramEnd"/>
            <w:r>
              <w:t>.</w:t>
            </w:r>
          </w:p>
        </w:tc>
      </w:tr>
      <w:tr w:rsidR="006A6DE1" w14:paraId="1362FE85" w14:textId="77777777" w:rsidTr="006A6DE1">
        <w:tc>
          <w:tcPr>
            <w:tcW w:w="1870" w:type="dxa"/>
            <w:tcBorders>
              <w:top w:val="single" w:sz="4" w:space="0" w:color="000000"/>
              <w:left w:val="single" w:sz="4" w:space="0" w:color="000000"/>
              <w:bottom w:val="single" w:sz="4" w:space="0" w:color="000000"/>
              <w:right w:val="single" w:sz="4" w:space="0" w:color="000000"/>
            </w:tcBorders>
            <w:hideMark/>
          </w:tcPr>
          <w:p w14:paraId="71697A9C" w14:textId="77777777" w:rsidR="006A6DE1" w:rsidRDefault="006A6DE1">
            <w:pPr>
              <w:jc w:val="both"/>
            </w:pPr>
            <w:r>
              <w:t xml:space="preserve">Military service </w:t>
            </w:r>
          </w:p>
        </w:tc>
        <w:tc>
          <w:tcPr>
            <w:tcW w:w="1870" w:type="dxa"/>
            <w:tcBorders>
              <w:top w:val="single" w:sz="4" w:space="0" w:color="000000"/>
              <w:left w:val="single" w:sz="4" w:space="0" w:color="000000"/>
              <w:bottom w:val="single" w:sz="4" w:space="0" w:color="000000"/>
              <w:right w:val="single" w:sz="4" w:space="0" w:color="000000"/>
            </w:tcBorders>
            <w:hideMark/>
          </w:tcPr>
          <w:p w14:paraId="7691999F" w14:textId="77777777" w:rsidR="006A6DE1" w:rsidRDefault="006A6DE1">
            <w:pPr>
              <w:jc w:val="both"/>
            </w:pPr>
            <w:r>
              <w:t>Financial info</w:t>
            </w:r>
          </w:p>
        </w:tc>
        <w:tc>
          <w:tcPr>
            <w:tcW w:w="1870" w:type="dxa"/>
            <w:tcBorders>
              <w:top w:val="single" w:sz="4" w:space="0" w:color="000000"/>
              <w:left w:val="single" w:sz="4" w:space="0" w:color="000000"/>
              <w:bottom w:val="single" w:sz="4" w:space="0" w:color="000000"/>
              <w:right w:val="single" w:sz="4" w:space="0" w:color="000000"/>
            </w:tcBorders>
            <w:hideMark/>
          </w:tcPr>
          <w:p w14:paraId="4ABF58C7" w14:textId="77777777" w:rsidR="006A6DE1" w:rsidRDefault="006A6DE1">
            <w:pPr>
              <w:jc w:val="both"/>
            </w:pPr>
            <w:r>
              <w:t>Gender</w:t>
            </w:r>
          </w:p>
        </w:tc>
        <w:tc>
          <w:tcPr>
            <w:tcW w:w="1870" w:type="dxa"/>
            <w:tcBorders>
              <w:top w:val="single" w:sz="4" w:space="0" w:color="000000"/>
              <w:left w:val="single" w:sz="4" w:space="0" w:color="000000"/>
              <w:bottom w:val="single" w:sz="4" w:space="0" w:color="000000"/>
              <w:right w:val="single" w:sz="4" w:space="0" w:color="000000"/>
            </w:tcBorders>
            <w:hideMark/>
          </w:tcPr>
          <w:p w14:paraId="29BDB96A" w14:textId="77777777" w:rsidR="006A6DE1" w:rsidRDefault="006A6DE1">
            <w:pPr>
              <w:jc w:val="both"/>
            </w:pPr>
            <w:r>
              <w:t>Marital status</w:t>
            </w:r>
          </w:p>
        </w:tc>
        <w:tc>
          <w:tcPr>
            <w:tcW w:w="1870" w:type="dxa"/>
            <w:tcBorders>
              <w:top w:val="single" w:sz="4" w:space="0" w:color="000000"/>
              <w:left w:val="single" w:sz="4" w:space="0" w:color="000000"/>
              <w:bottom w:val="single" w:sz="4" w:space="0" w:color="000000"/>
              <w:right w:val="single" w:sz="4" w:space="0" w:color="000000"/>
            </w:tcBorders>
            <w:hideMark/>
          </w:tcPr>
          <w:p w14:paraId="6E7ED94B" w14:textId="77777777" w:rsidR="006A6DE1" w:rsidRDefault="006A6DE1">
            <w:pPr>
              <w:jc w:val="both"/>
            </w:pPr>
            <w:r>
              <w:t>License plate Nr.</w:t>
            </w:r>
          </w:p>
        </w:tc>
      </w:tr>
      <w:tr w:rsidR="006A6DE1" w14:paraId="2E12DF4C" w14:textId="77777777" w:rsidTr="006A6DE1">
        <w:tc>
          <w:tcPr>
            <w:tcW w:w="1870" w:type="dxa"/>
            <w:tcBorders>
              <w:top w:val="single" w:sz="4" w:space="0" w:color="000000"/>
              <w:left w:val="single" w:sz="4" w:space="0" w:color="000000"/>
              <w:bottom w:val="single" w:sz="4" w:space="0" w:color="000000"/>
              <w:right w:val="single" w:sz="4" w:space="0" w:color="000000"/>
            </w:tcBorders>
            <w:hideMark/>
          </w:tcPr>
          <w:p w14:paraId="57CAF9EC" w14:textId="77777777" w:rsidR="006A6DE1" w:rsidRDefault="006A6DE1">
            <w:pPr>
              <w:jc w:val="both"/>
            </w:pPr>
            <w:r>
              <w:t>Education level</w:t>
            </w:r>
          </w:p>
        </w:tc>
        <w:tc>
          <w:tcPr>
            <w:tcW w:w="1870" w:type="dxa"/>
            <w:tcBorders>
              <w:top w:val="single" w:sz="4" w:space="0" w:color="000000"/>
              <w:left w:val="single" w:sz="4" w:space="0" w:color="000000"/>
              <w:bottom w:val="single" w:sz="4" w:space="0" w:color="000000"/>
              <w:right w:val="single" w:sz="4" w:space="0" w:color="000000"/>
            </w:tcBorders>
            <w:hideMark/>
          </w:tcPr>
          <w:p w14:paraId="20E2C920" w14:textId="77777777" w:rsidR="006A6DE1" w:rsidRDefault="006A6DE1">
            <w:pPr>
              <w:jc w:val="both"/>
            </w:pPr>
            <w:r>
              <w:t xml:space="preserve">Schools attended </w:t>
            </w:r>
          </w:p>
        </w:tc>
        <w:tc>
          <w:tcPr>
            <w:tcW w:w="1870" w:type="dxa"/>
            <w:tcBorders>
              <w:top w:val="single" w:sz="4" w:space="0" w:color="000000"/>
              <w:left w:val="single" w:sz="4" w:space="0" w:color="000000"/>
              <w:bottom w:val="single" w:sz="4" w:space="0" w:color="000000"/>
              <w:right w:val="single" w:sz="4" w:space="0" w:color="000000"/>
            </w:tcBorders>
            <w:hideMark/>
          </w:tcPr>
          <w:p w14:paraId="374A83CD" w14:textId="77777777" w:rsidR="006A6DE1" w:rsidRDefault="006A6DE1">
            <w:pPr>
              <w:jc w:val="both"/>
            </w:pPr>
            <w:r>
              <w:t xml:space="preserve">Citizenship </w:t>
            </w:r>
          </w:p>
        </w:tc>
        <w:tc>
          <w:tcPr>
            <w:tcW w:w="1870" w:type="dxa"/>
            <w:tcBorders>
              <w:top w:val="single" w:sz="4" w:space="0" w:color="000000"/>
              <w:left w:val="single" w:sz="4" w:space="0" w:color="000000"/>
              <w:bottom w:val="single" w:sz="4" w:space="0" w:color="000000"/>
              <w:right w:val="single" w:sz="4" w:space="0" w:color="000000"/>
            </w:tcBorders>
            <w:hideMark/>
          </w:tcPr>
          <w:p w14:paraId="40AF2BA2" w14:textId="77777777" w:rsidR="006A6DE1" w:rsidRDefault="006A6DE1">
            <w:pPr>
              <w:jc w:val="both"/>
            </w:pPr>
            <w:r>
              <w:t>Former legal name</w:t>
            </w:r>
          </w:p>
        </w:tc>
        <w:tc>
          <w:tcPr>
            <w:tcW w:w="1870" w:type="dxa"/>
            <w:tcBorders>
              <w:top w:val="single" w:sz="4" w:space="0" w:color="000000"/>
              <w:left w:val="single" w:sz="4" w:space="0" w:color="000000"/>
              <w:bottom w:val="single" w:sz="4" w:space="0" w:color="000000"/>
              <w:right w:val="single" w:sz="4" w:space="0" w:color="000000"/>
            </w:tcBorders>
            <w:hideMark/>
          </w:tcPr>
          <w:p w14:paraId="1B29CFBA" w14:textId="77777777" w:rsidR="006A6DE1" w:rsidRDefault="006A6DE1">
            <w:pPr>
              <w:jc w:val="both"/>
            </w:pPr>
            <w:r>
              <w:t>Social media name</w:t>
            </w:r>
          </w:p>
        </w:tc>
      </w:tr>
    </w:tbl>
    <w:p w14:paraId="250D4073" w14:textId="77777777" w:rsidR="006A6DE1" w:rsidRDefault="006A6DE1" w:rsidP="006A6DE1">
      <w:pPr>
        <w:jc w:val="both"/>
      </w:pPr>
      <w:r>
        <w:t>Other general personal data (specify):</w:t>
      </w:r>
    </w:p>
    <w:p w14:paraId="086E4D74" w14:textId="77777777" w:rsidR="006A6DE1" w:rsidRDefault="006A6DE1" w:rsidP="006A6DE1">
      <w:pPr>
        <w:jc w:val="both"/>
      </w:pPr>
      <w:r>
        <w:t xml:space="preserve">Purpose of collection: </w:t>
      </w:r>
    </w:p>
    <w:p w14:paraId="0A9E0E2C" w14:textId="77777777" w:rsidR="006A6DE1" w:rsidRDefault="006A6DE1" w:rsidP="006A6DE1">
      <w:pPr>
        <w:jc w:val="both"/>
      </w:pPr>
    </w:p>
    <w:p w14:paraId="6C9255D8" w14:textId="77777777" w:rsidR="006A6DE1" w:rsidRDefault="006A6DE1" w:rsidP="006A6DE1">
      <w:pPr>
        <w:numPr>
          <w:ilvl w:val="0"/>
          <w:numId w:val="5"/>
        </w:numPr>
        <w:spacing w:line="256" w:lineRule="auto"/>
        <w:jc w:val="both"/>
        <w:rPr>
          <w:b/>
          <w:color w:val="000000"/>
        </w:rPr>
      </w:pPr>
      <w:r>
        <w:rPr>
          <w:b/>
          <w:color w:val="000000"/>
        </w:rPr>
        <w:t>Work related data</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1869"/>
        <w:gridCol w:w="1869"/>
        <w:gridCol w:w="1869"/>
        <w:gridCol w:w="1869"/>
      </w:tblGrid>
      <w:tr w:rsidR="006A6DE1" w14:paraId="60ACEC32" w14:textId="77777777" w:rsidTr="006A6DE1">
        <w:tc>
          <w:tcPr>
            <w:tcW w:w="1870" w:type="dxa"/>
            <w:tcBorders>
              <w:top w:val="single" w:sz="4" w:space="0" w:color="000000"/>
              <w:left w:val="single" w:sz="4" w:space="0" w:color="000000"/>
              <w:bottom w:val="single" w:sz="4" w:space="0" w:color="000000"/>
              <w:right w:val="single" w:sz="4" w:space="0" w:color="000000"/>
            </w:tcBorders>
            <w:hideMark/>
          </w:tcPr>
          <w:p w14:paraId="44F43196" w14:textId="77777777" w:rsidR="006A6DE1" w:rsidRDefault="006A6DE1">
            <w:pPr>
              <w:jc w:val="both"/>
            </w:pPr>
            <w:r>
              <w:t>Occupation</w:t>
            </w:r>
          </w:p>
        </w:tc>
        <w:tc>
          <w:tcPr>
            <w:tcW w:w="1870" w:type="dxa"/>
            <w:tcBorders>
              <w:top w:val="single" w:sz="4" w:space="0" w:color="000000"/>
              <w:left w:val="single" w:sz="4" w:space="0" w:color="000000"/>
              <w:bottom w:val="single" w:sz="4" w:space="0" w:color="000000"/>
              <w:right w:val="single" w:sz="4" w:space="0" w:color="000000"/>
            </w:tcBorders>
            <w:hideMark/>
          </w:tcPr>
          <w:p w14:paraId="671F138B" w14:textId="77777777" w:rsidR="006A6DE1" w:rsidRDefault="006A6DE1">
            <w:pPr>
              <w:jc w:val="both"/>
            </w:pPr>
            <w:r>
              <w:t>Title</w:t>
            </w:r>
          </w:p>
        </w:tc>
        <w:tc>
          <w:tcPr>
            <w:tcW w:w="1870" w:type="dxa"/>
            <w:tcBorders>
              <w:top w:val="single" w:sz="4" w:space="0" w:color="000000"/>
              <w:left w:val="single" w:sz="4" w:space="0" w:color="000000"/>
              <w:bottom w:val="single" w:sz="4" w:space="0" w:color="000000"/>
              <w:right w:val="single" w:sz="4" w:space="0" w:color="000000"/>
            </w:tcBorders>
            <w:hideMark/>
          </w:tcPr>
          <w:p w14:paraId="2E3DA359" w14:textId="77777777" w:rsidR="006A6DE1" w:rsidRDefault="006A6DE1">
            <w:pPr>
              <w:jc w:val="both"/>
            </w:pPr>
            <w:r>
              <w:t xml:space="preserve"> Telephone Nr.</w:t>
            </w:r>
          </w:p>
        </w:tc>
        <w:tc>
          <w:tcPr>
            <w:tcW w:w="1870" w:type="dxa"/>
            <w:tcBorders>
              <w:top w:val="single" w:sz="4" w:space="0" w:color="000000"/>
              <w:left w:val="single" w:sz="4" w:space="0" w:color="000000"/>
              <w:bottom w:val="single" w:sz="4" w:space="0" w:color="000000"/>
              <w:right w:val="single" w:sz="4" w:space="0" w:color="000000"/>
            </w:tcBorders>
            <w:hideMark/>
          </w:tcPr>
          <w:p w14:paraId="0DB05DBC" w14:textId="77777777" w:rsidR="006A6DE1" w:rsidRDefault="006A6DE1">
            <w:pPr>
              <w:jc w:val="both"/>
            </w:pPr>
            <w:r>
              <w:t xml:space="preserve">Salary </w:t>
            </w:r>
          </w:p>
        </w:tc>
        <w:tc>
          <w:tcPr>
            <w:tcW w:w="1870" w:type="dxa"/>
            <w:tcBorders>
              <w:top w:val="single" w:sz="4" w:space="0" w:color="000000"/>
              <w:left w:val="single" w:sz="4" w:space="0" w:color="000000"/>
              <w:bottom w:val="single" w:sz="4" w:space="0" w:color="000000"/>
              <w:right w:val="single" w:sz="4" w:space="0" w:color="000000"/>
            </w:tcBorders>
            <w:hideMark/>
          </w:tcPr>
          <w:p w14:paraId="4208A4F4" w14:textId="77777777" w:rsidR="006A6DE1" w:rsidRDefault="006A6DE1">
            <w:pPr>
              <w:jc w:val="both"/>
            </w:pPr>
            <w:r>
              <w:t>Org. chart level</w:t>
            </w:r>
          </w:p>
        </w:tc>
      </w:tr>
      <w:tr w:rsidR="006A6DE1" w14:paraId="159BACB9" w14:textId="77777777" w:rsidTr="006A6DE1">
        <w:tc>
          <w:tcPr>
            <w:tcW w:w="1870" w:type="dxa"/>
            <w:tcBorders>
              <w:top w:val="single" w:sz="4" w:space="0" w:color="000000"/>
              <w:left w:val="single" w:sz="4" w:space="0" w:color="000000"/>
              <w:bottom w:val="single" w:sz="4" w:space="0" w:color="000000"/>
              <w:right w:val="single" w:sz="4" w:space="0" w:color="000000"/>
            </w:tcBorders>
            <w:hideMark/>
          </w:tcPr>
          <w:p w14:paraId="64EE25E9" w14:textId="77777777" w:rsidR="006A6DE1" w:rsidRDefault="006A6DE1">
            <w:pPr>
              <w:jc w:val="both"/>
            </w:pPr>
            <w:r>
              <w:t>Email address</w:t>
            </w:r>
          </w:p>
        </w:tc>
        <w:tc>
          <w:tcPr>
            <w:tcW w:w="1870" w:type="dxa"/>
            <w:tcBorders>
              <w:top w:val="single" w:sz="4" w:space="0" w:color="000000"/>
              <w:left w:val="single" w:sz="4" w:space="0" w:color="000000"/>
              <w:bottom w:val="single" w:sz="4" w:space="0" w:color="000000"/>
              <w:right w:val="single" w:sz="4" w:space="0" w:color="000000"/>
            </w:tcBorders>
            <w:hideMark/>
          </w:tcPr>
          <w:p w14:paraId="1F313D21" w14:textId="77777777" w:rsidR="006A6DE1" w:rsidRDefault="006A6DE1">
            <w:pPr>
              <w:jc w:val="both"/>
            </w:pPr>
            <w:r>
              <w:t xml:space="preserve"> Work history </w:t>
            </w:r>
          </w:p>
        </w:tc>
        <w:tc>
          <w:tcPr>
            <w:tcW w:w="1870" w:type="dxa"/>
            <w:tcBorders>
              <w:top w:val="single" w:sz="4" w:space="0" w:color="000000"/>
              <w:left w:val="single" w:sz="4" w:space="0" w:color="000000"/>
              <w:bottom w:val="single" w:sz="4" w:space="0" w:color="000000"/>
              <w:right w:val="single" w:sz="4" w:space="0" w:color="000000"/>
            </w:tcBorders>
            <w:hideMark/>
          </w:tcPr>
          <w:p w14:paraId="3F02DA87" w14:textId="77777777" w:rsidR="006A6DE1" w:rsidRDefault="006A6DE1">
            <w:pPr>
              <w:jc w:val="both"/>
            </w:pPr>
            <w:r>
              <w:t xml:space="preserve">Work address </w:t>
            </w:r>
          </w:p>
        </w:tc>
        <w:tc>
          <w:tcPr>
            <w:tcW w:w="1870" w:type="dxa"/>
            <w:tcBorders>
              <w:top w:val="single" w:sz="4" w:space="0" w:color="000000"/>
              <w:left w:val="single" w:sz="4" w:space="0" w:color="000000"/>
              <w:bottom w:val="single" w:sz="4" w:space="0" w:color="000000"/>
              <w:right w:val="single" w:sz="4" w:space="0" w:color="000000"/>
            </w:tcBorders>
            <w:hideMark/>
          </w:tcPr>
          <w:p w14:paraId="6B864814" w14:textId="77777777" w:rsidR="006A6DE1" w:rsidRDefault="006A6DE1">
            <w:pPr>
              <w:jc w:val="both"/>
            </w:pPr>
            <w:r>
              <w:t>References</w:t>
            </w:r>
          </w:p>
        </w:tc>
        <w:tc>
          <w:tcPr>
            <w:tcW w:w="1870" w:type="dxa"/>
            <w:tcBorders>
              <w:top w:val="single" w:sz="4" w:space="0" w:color="000000"/>
              <w:left w:val="single" w:sz="4" w:space="0" w:color="000000"/>
              <w:bottom w:val="single" w:sz="4" w:space="0" w:color="000000"/>
              <w:right w:val="single" w:sz="4" w:space="0" w:color="000000"/>
            </w:tcBorders>
            <w:hideMark/>
          </w:tcPr>
          <w:p w14:paraId="19881BB5" w14:textId="77777777" w:rsidR="006A6DE1" w:rsidRDefault="006A6DE1">
            <w:pPr>
              <w:jc w:val="both"/>
            </w:pPr>
            <w:r>
              <w:t>Performance rank</w:t>
            </w:r>
          </w:p>
        </w:tc>
      </w:tr>
    </w:tbl>
    <w:p w14:paraId="103DF101" w14:textId="77777777" w:rsidR="006A6DE1" w:rsidRDefault="006A6DE1" w:rsidP="006A6DE1">
      <w:pPr>
        <w:jc w:val="both"/>
      </w:pPr>
      <w:r>
        <w:t xml:space="preserve"> Other work-related data (specify):      </w:t>
      </w:r>
    </w:p>
    <w:p w14:paraId="335364E4" w14:textId="77777777" w:rsidR="006A6DE1" w:rsidRDefault="006A6DE1" w:rsidP="006A6DE1">
      <w:pPr>
        <w:jc w:val="both"/>
      </w:pPr>
      <w:r>
        <w:t xml:space="preserve">Purpose of collection:        </w:t>
      </w:r>
    </w:p>
    <w:p w14:paraId="21525B24" w14:textId="77777777" w:rsidR="006A6DE1" w:rsidRDefault="006A6DE1" w:rsidP="006A6DE1">
      <w:pPr>
        <w:jc w:val="both"/>
      </w:pPr>
    </w:p>
    <w:p w14:paraId="6F7F4586" w14:textId="77777777" w:rsidR="006A6DE1" w:rsidRDefault="006A6DE1" w:rsidP="006A6DE1">
      <w:pPr>
        <w:numPr>
          <w:ilvl w:val="0"/>
          <w:numId w:val="5"/>
        </w:numPr>
        <w:spacing w:line="256" w:lineRule="auto"/>
        <w:jc w:val="both"/>
        <w:rPr>
          <w:b/>
          <w:color w:val="000000"/>
        </w:rPr>
      </w:pPr>
      <w:r>
        <w:rPr>
          <w:b/>
          <w:color w:val="000000"/>
        </w:rPr>
        <w:t xml:space="preserve">Distinguishing features/Biometrics </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1869"/>
        <w:gridCol w:w="1869"/>
        <w:gridCol w:w="1869"/>
        <w:gridCol w:w="1869"/>
      </w:tblGrid>
      <w:tr w:rsidR="006A6DE1" w14:paraId="59EA7AE7" w14:textId="77777777" w:rsidTr="006A6DE1">
        <w:tc>
          <w:tcPr>
            <w:tcW w:w="1870" w:type="dxa"/>
            <w:tcBorders>
              <w:top w:val="single" w:sz="4" w:space="0" w:color="000000"/>
              <w:left w:val="single" w:sz="4" w:space="0" w:color="000000"/>
              <w:bottom w:val="single" w:sz="4" w:space="0" w:color="000000"/>
              <w:right w:val="single" w:sz="4" w:space="0" w:color="000000"/>
            </w:tcBorders>
            <w:hideMark/>
          </w:tcPr>
          <w:p w14:paraId="009B1088" w14:textId="77777777" w:rsidR="006A6DE1" w:rsidRDefault="006A6DE1">
            <w:pPr>
              <w:jc w:val="both"/>
            </w:pPr>
            <w:r>
              <w:t>Fingerprints</w:t>
            </w:r>
          </w:p>
        </w:tc>
        <w:tc>
          <w:tcPr>
            <w:tcW w:w="1870" w:type="dxa"/>
            <w:tcBorders>
              <w:top w:val="single" w:sz="4" w:space="0" w:color="000000"/>
              <w:left w:val="single" w:sz="4" w:space="0" w:color="000000"/>
              <w:bottom w:val="single" w:sz="4" w:space="0" w:color="000000"/>
              <w:right w:val="single" w:sz="4" w:space="0" w:color="000000"/>
            </w:tcBorders>
            <w:hideMark/>
          </w:tcPr>
          <w:p w14:paraId="57D5E5C8" w14:textId="77777777" w:rsidR="006A6DE1" w:rsidRDefault="006A6DE1">
            <w:pPr>
              <w:jc w:val="both"/>
            </w:pPr>
            <w:r>
              <w:t xml:space="preserve"> Photos </w:t>
            </w:r>
          </w:p>
        </w:tc>
        <w:tc>
          <w:tcPr>
            <w:tcW w:w="1870" w:type="dxa"/>
            <w:tcBorders>
              <w:top w:val="single" w:sz="4" w:space="0" w:color="000000"/>
              <w:left w:val="single" w:sz="4" w:space="0" w:color="000000"/>
              <w:bottom w:val="single" w:sz="4" w:space="0" w:color="000000"/>
              <w:right w:val="single" w:sz="4" w:space="0" w:color="000000"/>
            </w:tcBorders>
            <w:hideMark/>
          </w:tcPr>
          <w:p w14:paraId="43DD0239" w14:textId="77777777" w:rsidR="006A6DE1" w:rsidRDefault="006A6DE1">
            <w:pPr>
              <w:jc w:val="both"/>
            </w:pPr>
            <w:r>
              <w:t>DNA profiles</w:t>
            </w:r>
          </w:p>
        </w:tc>
        <w:tc>
          <w:tcPr>
            <w:tcW w:w="1870" w:type="dxa"/>
            <w:tcBorders>
              <w:top w:val="single" w:sz="4" w:space="0" w:color="000000"/>
              <w:left w:val="single" w:sz="4" w:space="0" w:color="000000"/>
              <w:bottom w:val="single" w:sz="4" w:space="0" w:color="000000"/>
              <w:right w:val="single" w:sz="4" w:space="0" w:color="000000"/>
            </w:tcBorders>
            <w:hideMark/>
          </w:tcPr>
          <w:p w14:paraId="10AB1E79" w14:textId="77777777" w:rsidR="006A6DE1" w:rsidRDefault="006A6DE1">
            <w:pPr>
              <w:jc w:val="both"/>
            </w:pPr>
            <w:r>
              <w:t xml:space="preserve"> Palm prints</w:t>
            </w:r>
          </w:p>
        </w:tc>
        <w:tc>
          <w:tcPr>
            <w:tcW w:w="1870" w:type="dxa"/>
            <w:tcBorders>
              <w:top w:val="single" w:sz="4" w:space="0" w:color="000000"/>
              <w:left w:val="single" w:sz="4" w:space="0" w:color="000000"/>
              <w:bottom w:val="single" w:sz="4" w:space="0" w:color="000000"/>
              <w:right w:val="single" w:sz="4" w:space="0" w:color="000000"/>
            </w:tcBorders>
            <w:hideMark/>
          </w:tcPr>
          <w:p w14:paraId="0FBCD2AA" w14:textId="77777777" w:rsidR="006A6DE1" w:rsidRDefault="006A6DE1">
            <w:pPr>
              <w:jc w:val="both"/>
            </w:pPr>
            <w:r>
              <w:t xml:space="preserve"> Scars</w:t>
            </w:r>
          </w:p>
        </w:tc>
      </w:tr>
      <w:tr w:rsidR="006A6DE1" w14:paraId="45BE34AC" w14:textId="77777777" w:rsidTr="006A6DE1">
        <w:tc>
          <w:tcPr>
            <w:tcW w:w="1870" w:type="dxa"/>
            <w:tcBorders>
              <w:top w:val="single" w:sz="4" w:space="0" w:color="000000"/>
              <w:left w:val="single" w:sz="4" w:space="0" w:color="000000"/>
              <w:bottom w:val="single" w:sz="4" w:space="0" w:color="000000"/>
              <w:right w:val="single" w:sz="4" w:space="0" w:color="000000"/>
            </w:tcBorders>
            <w:hideMark/>
          </w:tcPr>
          <w:p w14:paraId="1379E423" w14:textId="77777777" w:rsidR="006A6DE1" w:rsidRDefault="006A6DE1">
            <w:pPr>
              <w:jc w:val="both"/>
            </w:pPr>
            <w:r>
              <w:t>Marks</w:t>
            </w:r>
          </w:p>
        </w:tc>
        <w:tc>
          <w:tcPr>
            <w:tcW w:w="1870" w:type="dxa"/>
            <w:tcBorders>
              <w:top w:val="single" w:sz="4" w:space="0" w:color="000000"/>
              <w:left w:val="single" w:sz="4" w:space="0" w:color="000000"/>
              <w:bottom w:val="single" w:sz="4" w:space="0" w:color="000000"/>
              <w:right w:val="single" w:sz="4" w:space="0" w:color="000000"/>
            </w:tcBorders>
            <w:hideMark/>
          </w:tcPr>
          <w:p w14:paraId="4631BBA0" w14:textId="77777777" w:rsidR="006A6DE1" w:rsidRDefault="006A6DE1">
            <w:pPr>
              <w:jc w:val="both"/>
            </w:pPr>
            <w:r>
              <w:t xml:space="preserve">Tattoos </w:t>
            </w:r>
          </w:p>
        </w:tc>
        <w:tc>
          <w:tcPr>
            <w:tcW w:w="1870" w:type="dxa"/>
            <w:tcBorders>
              <w:top w:val="single" w:sz="4" w:space="0" w:color="000000"/>
              <w:left w:val="single" w:sz="4" w:space="0" w:color="000000"/>
              <w:bottom w:val="single" w:sz="4" w:space="0" w:color="000000"/>
              <w:right w:val="single" w:sz="4" w:space="0" w:color="000000"/>
            </w:tcBorders>
            <w:hideMark/>
          </w:tcPr>
          <w:p w14:paraId="7CF7C9B4" w14:textId="77777777" w:rsidR="006A6DE1" w:rsidRDefault="006A6DE1">
            <w:pPr>
              <w:jc w:val="both"/>
            </w:pPr>
            <w:r>
              <w:t xml:space="preserve">Retina/iris scans </w:t>
            </w:r>
          </w:p>
        </w:tc>
        <w:tc>
          <w:tcPr>
            <w:tcW w:w="1870" w:type="dxa"/>
            <w:tcBorders>
              <w:top w:val="single" w:sz="4" w:space="0" w:color="000000"/>
              <w:left w:val="single" w:sz="4" w:space="0" w:color="000000"/>
              <w:bottom w:val="single" w:sz="4" w:space="0" w:color="000000"/>
              <w:right w:val="single" w:sz="4" w:space="0" w:color="000000"/>
            </w:tcBorders>
            <w:hideMark/>
          </w:tcPr>
          <w:p w14:paraId="490203C3" w14:textId="77777777" w:rsidR="006A6DE1" w:rsidRDefault="006A6DE1">
            <w:pPr>
              <w:jc w:val="both"/>
            </w:pPr>
            <w:r>
              <w:t>Voice recording</w:t>
            </w:r>
          </w:p>
        </w:tc>
        <w:tc>
          <w:tcPr>
            <w:tcW w:w="1870" w:type="dxa"/>
            <w:tcBorders>
              <w:top w:val="single" w:sz="4" w:space="0" w:color="000000"/>
              <w:left w:val="single" w:sz="4" w:space="0" w:color="000000"/>
              <w:bottom w:val="single" w:sz="4" w:space="0" w:color="000000"/>
              <w:right w:val="single" w:sz="4" w:space="0" w:color="000000"/>
            </w:tcBorders>
            <w:hideMark/>
          </w:tcPr>
          <w:p w14:paraId="6D5735F7" w14:textId="77777777" w:rsidR="006A6DE1" w:rsidRDefault="006A6DE1">
            <w:pPr>
              <w:jc w:val="both"/>
            </w:pPr>
            <w:r>
              <w:t xml:space="preserve">Signatures            </w:t>
            </w:r>
          </w:p>
        </w:tc>
      </w:tr>
      <w:tr w:rsidR="006A6DE1" w14:paraId="13CA97E2" w14:textId="77777777" w:rsidTr="006A6DE1">
        <w:tc>
          <w:tcPr>
            <w:tcW w:w="1870" w:type="dxa"/>
            <w:tcBorders>
              <w:top w:val="single" w:sz="4" w:space="0" w:color="000000"/>
              <w:left w:val="single" w:sz="4" w:space="0" w:color="000000"/>
              <w:bottom w:val="single" w:sz="4" w:space="0" w:color="000000"/>
              <w:right w:val="single" w:sz="4" w:space="0" w:color="000000"/>
            </w:tcBorders>
            <w:hideMark/>
          </w:tcPr>
          <w:p w14:paraId="2CF792B6" w14:textId="77777777" w:rsidR="006A6DE1" w:rsidRDefault="006A6DE1">
            <w:pPr>
              <w:jc w:val="both"/>
            </w:pPr>
            <w:r>
              <w:t xml:space="preserve">Vascular scan </w:t>
            </w:r>
          </w:p>
        </w:tc>
        <w:tc>
          <w:tcPr>
            <w:tcW w:w="1870" w:type="dxa"/>
            <w:tcBorders>
              <w:top w:val="single" w:sz="4" w:space="0" w:color="000000"/>
              <w:left w:val="single" w:sz="4" w:space="0" w:color="000000"/>
              <w:bottom w:val="single" w:sz="4" w:space="0" w:color="000000"/>
              <w:right w:val="single" w:sz="4" w:space="0" w:color="000000"/>
            </w:tcBorders>
            <w:hideMark/>
          </w:tcPr>
          <w:p w14:paraId="30C41CFF" w14:textId="77777777" w:rsidR="006A6DE1" w:rsidRDefault="006A6DE1">
            <w:pPr>
              <w:jc w:val="both"/>
            </w:pPr>
            <w:r>
              <w:t xml:space="preserve">Dental profile </w:t>
            </w:r>
          </w:p>
        </w:tc>
        <w:tc>
          <w:tcPr>
            <w:tcW w:w="1870" w:type="dxa"/>
            <w:tcBorders>
              <w:top w:val="single" w:sz="4" w:space="0" w:color="000000"/>
              <w:left w:val="single" w:sz="4" w:space="0" w:color="000000"/>
              <w:bottom w:val="single" w:sz="4" w:space="0" w:color="000000"/>
              <w:right w:val="single" w:sz="4" w:space="0" w:color="000000"/>
            </w:tcBorders>
            <w:hideMark/>
          </w:tcPr>
          <w:p w14:paraId="6E99240C" w14:textId="77777777" w:rsidR="006A6DE1" w:rsidRDefault="006A6DE1">
            <w:pPr>
              <w:jc w:val="both"/>
            </w:pPr>
            <w:r>
              <w:t>Gait analysis</w:t>
            </w:r>
          </w:p>
        </w:tc>
        <w:tc>
          <w:tcPr>
            <w:tcW w:w="1870" w:type="dxa"/>
            <w:tcBorders>
              <w:top w:val="single" w:sz="4" w:space="0" w:color="000000"/>
              <w:left w:val="single" w:sz="4" w:space="0" w:color="000000"/>
              <w:bottom w:val="single" w:sz="4" w:space="0" w:color="000000"/>
              <w:right w:val="single" w:sz="4" w:space="0" w:color="000000"/>
            </w:tcBorders>
            <w:hideMark/>
          </w:tcPr>
          <w:p w14:paraId="0408D028" w14:textId="77777777" w:rsidR="006A6DE1" w:rsidRDefault="006A6DE1">
            <w:pPr>
              <w:jc w:val="both"/>
            </w:pPr>
            <w:r>
              <w:t>Behavior metrics</w:t>
            </w:r>
          </w:p>
        </w:tc>
        <w:tc>
          <w:tcPr>
            <w:tcW w:w="1870" w:type="dxa"/>
            <w:tcBorders>
              <w:top w:val="single" w:sz="4" w:space="0" w:color="000000"/>
              <w:left w:val="single" w:sz="4" w:space="0" w:color="000000"/>
              <w:bottom w:val="single" w:sz="4" w:space="0" w:color="000000"/>
              <w:right w:val="single" w:sz="4" w:space="0" w:color="000000"/>
            </w:tcBorders>
            <w:hideMark/>
          </w:tcPr>
          <w:p w14:paraId="6126424E" w14:textId="77777777" w:rsidR="006A6DE1" w:rsidRDefault="006A6DE1">
            <w:pPr>
              <w:jc w:val="both"/>
            </w:pPr>
            <w:r>
              <w:t>Video</w:t>
            </w:r>
          </w:p>
        </w:tc>
      </w:tr>
    </w:tbl>
    <w:p w14:paraId="5E318201" w14:textId="77777777" w:rsidR="006A6DE1" w:rsidRDefault="006A6DE1" w:rsidP="006A6DE1">
      <w:pPr>
        <w:jc w:val="both"/>
      </w:pPr>
      <w:r>
        <w:t>Other distinguishing features/biometrics (specify):</w:t>
      </w:r>
    </w:p>
    <w:p w14:paraId="2C555674" w14:textId="77777777" w:rsidR="006A6DE1" w:rsidRDefault="006A6DE1" w:rsidP="006A6DE1">
      <w:pPr>
        <w:jc w:val="both"/>
      </w:pPr>
      <w:r>
        <w:t xml:space="preserve">Purpose of collection: </w:t>
      </w:r>
    </w:p>
    <w:p w14:paraId="60E25DCE" w14:textId="77777777" w:rsidR="006A6DE1" w:rsidRDefault="006A6DE1" w:rsidP="006A6DE1">
      <w:pPr>
        <w:numPr>
          <w:ilvl w:val="0"/>
          <w:numId w:val="5"/>
        </w:numPr>
        <w:spacing w:line="256" w:lineRule="auto"/>
        <w:jc w:val="both"/>
        <w:rPr>
          <w:b/>
          <w:color w:val="000000"/>
        </w:rPr>
      </w:pPr>
      <w:r>
        <w:rPr>
          <w:b/>
          <w:color w:val="000000"/>
        </w:rPr>
        <w:t>Sensitive data</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1869"/>
        <w:gridCol w:w="1869"/>
        <w:gridCol w:w="1869"/>
        <w:gridCol w:w="1869"/>
      </w:tblGrid>
      <w:tr w:rsidR="006A6DE1" w14:paraId="41F9A7AE" w14:textId="77777777" w:rsidTr="006A6DE1">
        <w:tc>
          <w:tcPr>
            <w:tcW w:w="1870" w:type="dxa"/>
            <w:tcBorders>
              <w:top w:val="single" w:sz="4" w:space="0" w:color="000000"/>
              <w:left w:val="single" w:sz="4" w:space="0" w:color="000000"/>
              <w:bottom w:val="single" w:sz="4" w:space="0" w:color="000000"/>
              <w:right w:val="single" w:sz="4" w:space="0" w:color="000000"/>
            </w:tcBorders>
            <w:hideMark/>
          </w:tcPr>
          <w:p w14:paraId="6735947B" w14:textId="77777777" w:rsidR="006A6DE1" w:rsidRDefault="006A6DE1">
            <w:pPr>
              <w:jc w:val="both"/>
            </w:pPr>
            <w:r>
              <w:t>Health condition</w:t>
            </w:r>
          </w:p>
        </w:tc>
        <w:tc>
          <w:tcPr>
            <w:tcW w:w="1870" w:type="dxa"/>
            <w:tcBorders>
              <w:top w:val="single" w:sz="4" w:space="0" w:color="000000"/>
              <w:left w:val="single" w:sz="4" w:space="0" w:color="000000"/>
              <w:bottom w:val="single" w:sz="4" w:space="0" w:color="000000"/>
              <w:right w:val="single" w:sz="4" w:space="0" w:color="000000"/>
            </w:tcBorders>
            <w:hideMark/>
          </w:tcPr>
          <w:p w14:paraId="0D8E1B10" w14:textId="77777777" w:rsidR="006A6DE1" w:rsidRDefault="006A6DE1">
            <w:pPr>
              <w:jc w:val="both"/>
            </w:pPr>
            <w:r>
              <w:t>Disability records</w:t>
            </w:r>
          </w:p>
        </w:tc>
        <w:tc>
          <w:tcPr>
            <w:tcW w:w="1870" w:type="dxa"/>
            <w:tcBorders>
              <w:top w:val="single" w:sz="4" w:space="0" w:color="000000"/>
              <w:left w:val="single" w:sz="4" w:space="0" w:color="000000"/>
              <w:bottom w:val="single" w:sz="4" w:space="0" w:color="000000"/>
              <w:right w:val="single" w:sz="4" w:space="0" w:color="000000"/>
            </w:tcBorders>
            <w:hideMark/>
          </w:tcPr>
          <w:p w14:paraId="1FB0E944" w14:textId="77777777" w:rsidR="006A6DE1" w:rsidRDefault="006A6DE1">
            <w:pPr>
              <w:jc w:val="both"/>
            </w:pPr>
            <w:r>
              <w:t>Sexual orientation</w:t>
            </w:r>
          </w:p>
        </w:tc>
        <w:tc>
          <w:tcPr>
            <w:tcW w:w="1870" w:type="dxa"/>
            <w:tcBorders>
              <w:top w:val="single" w:sz="4" w:space="0" w:color="000000"/>
              <w:left w:val="single" w:sz="4" w:space="0" w:color="000000"/>
              <w:bottom w:val="single" w:sz="4" w:space="0" w:color="000000"/>
              <w:right w:val="single" w:sz="4" w:space="0" w:color="000000"/>
            </w:tcBorders>
            <w:hideMark/>
          </w:tcPr>
          <w:p w14:paraId="60F18EDF" w14:textId="77777777" w:rsidR="006A6DE1" w:rsidRDefault="006A6DE1">
            <w:pPr>
              <w:jc w:val="both"/>
            </w:pPr>
            <w:r>
              <w:t>Race/Ethnicity</w:t>
            </w:r>
          </w:p>
        </w:tc>
        <w:tc>
          <w:tcPr>
            <w:tcW w:w="1870" w:type="dxa"/>
            <w:tcBorders>
              <w:top w:val="single" w:sz="4" w:space="0" w:color="000000"/>
              <w:left w:val="single" w:sz="4" w:space="0" w:color="000000"/>
              <w:bottom w:val="single" w:sz="4" w:space="0" w:color="000000"/>
              <w:right w:val="single" w:sz="4" w:space="0" w:color="000000"/>
            </w:tcBorders>
            <w:hideMark/>
          </w:tcPr>
          <w:p w14:paraId="2E02F18E" w14:textId="77777777" w:rsidR="006A6DE1" w:rsidRDefault="006A6DE1">
            <w:pPr>
              <w:jc w:val="both"/>
            </w:pPr>
            <w:r>
              <w:t xml:space="preserve">Mental Health </w:t>
            </w:r>
          </w:p>
        </w:tc>
      </w:tr>
      <w:tr w:rsidR="006A6DE1" w14:paraId="0CCFE6C6" w14:textId="77777777" w:rsidTr="006A6DE1">
        <w:tc>
          <w:tcPr>
            <w:tcW w:w="1870" w:type="dxa"/>
            <w:tcBorders>
              <w:top w:val="single" w:sz="4" w:space="0" w:color="000000"/>
              <w:left w:val="single" w:sz="4" w:space="0" w:color="000000"/>
              <w:bottom w:val="single" w:sz="4" w:space="0" w:color="000000"/>
              <w:right w:val="single" w:sz="4" w:space="0" w:color="000000"/>
            </w:tcBorders>
            <w:hideMark/>
          </w:tcPr>
          <w:p w14:paraId="21A2A8E9" w14:textId="77777777" w:rsidR="006A6DE1" w:rsidRDefault="006A6DE1">
            <w:pPr>
              <w:jc w:val="both"/>
            </w:pPr>
            <w:r>
              <w:t>Political affiliation</w:t>
            </w:r>
          </w:p>
        </w:tc>
        <w:tc>
          <w:tcPr>
            <w:tcW w:w="1870" w:type="dxa"/>
            <w:tcBorders>
              <w:top w:val="single" w:sz="4" w:space="0" w:color="000000"/>
              <w:left w:val="single" w:sz="4" w:space="0" w:color="000000"/>
              <w:bottom w:val="single" w:sz="4" w:space="0" w:color="000000"/>
              <w:right w:val="single" w:sz="4" w:space="0" w:color="000000"/>
            </w:tcBorders>
            <w:hideMark/>
          </w:tcPr>
          <w:p w14:paraId="7836BF4B" w14:textId="77777777" w:rsidR="006A6DE1" w:rsidRDefault="006A6DE1">
            <w:pPr>
              <w:jc w:val="both"/>
            </w:pPr>
            <w:r>
              <w:t>Voting records</w:t>
            </w:r>
          </w:p>
        </w:tc>
        <w:tc>
          <w:tcPr>
            <w:tcW w:w="1870" w:type="dxa"/>
            <w:tcBorders>
              <w:top w:val="single" w:sz="4" w:space="0" w:color="000000"/>
              <w:left w:val="single" w:sz="4" w:space="0" w:color="000000"/>
              <w:bottom w:val="single" w:sz="4" w:space="0" w:color="000000"/>
              <w:right w:val="single" w:sz="4" w:space="0" w:color="000000"/>
            </w:tcBorders>
            <w:hideMark/>
          </w:tcPr>
          <w:p w14:paraId="6755997A" w14:textId="77777777" w:rsidR="006A6DE1" w:rsidRDefault="006A6DE1">
            <w:pPr>
              <w:jc w:val="both"/>
            </w:pPr>
            <w:r>
              <w:t>Criminal records</w:t>
            </w:r>
          </w:p>
        </w:tc>
        <w:tc>
          <w:tcPr>
            <w:tcW w:w="1870" w:type="dxa"/>
            <w:tcBorders>
              <w:top w:val="single" w:sz="4" w:space="0" w:color="000000"/>
              <w:left w:val="single" w:sz="4" w:space="0" w:color="000000"/>
              <w:bottom w:val="single" w:sz="4" w:space="0" w:color="000000"/>
              <w:right w:val="single" w:sz="4" w:space="0" w:color="000000"/>
            </w:tcBorders>
            <w:hideMark/>
          </w:tcPr>
          <w:p w14:paraId="59EDD9A0" w14:textId="77777777" w:rsidR="006A6DE1" w:rsidRDefault="006A6DE1">
            <w:pPr>
              <w:jc w:val="both"/>
            </w:pPr>
            <w:r>
              <w:t>Welfare records</w:t>
            </w:r>
          </w:p>
        </w:tc>
        <w:tc>
          <w:tcPr>
            <w:tcW w:w="1870" w:type="dxa"/>
            <w:tcBorders>
              <w:top w:val="single" w:sz="4" w:space="0" w:color="000000"/>
              <w:left w:val="single" w:sz="4" w:space="0" w:color="000000"/>
              <w:bottom w:val="single" w:sz="4" w:space="0" w:color="000000"/>
              <w:right w:val="single" w:sz="4" w:space="0" w:color="000000"/>
            </w:tcBorders>
            <w:hideMark/>
          </w:tcPr>
          <w:p w14:paraId="14C2B614" w14:textId="77777777" w:rsidR="006A6DE1" w:rsidRDefault="006A6DE1">
            <w:pPr>
              <w:jc w:val="both"/>
            </w:pPr>
            <w:r>
              <w:t>Financial history</w:t>
            </w:r>
          </w:p>
        </w:tc>
      </w:tr>
    </w:tbl>
    <w:p w14:paraId="1ED4F4AD" w14:textId="77777777" w:rsidR="006A6DE1" w:rsidRDefault="006A6DE1" w:rsidP="006A6DE1">
      <w:pPr>
        <w:jc w:val="both"/>
      </w:pPr>
      <w:r>
        <w:t xml:space="preserve">Other sensitive data (specify):             </w:t>
      </w:r>
    </w:p>
    <w:p w14:paraId="6ABB53E8" w14:textId="77777777" w:rsidR="006A6DE1" w:rsidRDefault="006A6DE1" w:rsidP="006A6DE1">
      <w:pPr>
        <w:jc w:val="both"/>
      </w:pPr>
      <w:r>
        <w:t xml:space="preserve">Purpose of collection: </w:t>
      </w:r>
    </w:p>
    <w:p w14:paraId="2F8EDAED" w14:textId="77777777" w:rsidR="006A6DE1" w:rsidRDefault="006A6DE1" w:rsidP="006A6DE1">
      <w:pPr>
        <w:numPr>
          <w:ilvl w:val="0"/>
          <w:numId w:val="5"/>
        </w:numPr>
        <w:spacing w:line="256" w:lineRule="auto"/>
        <w:jc w:val="both"/>
        <w:rPr>
          <w:b/>
          <w:color w:val="000000"/>
        </w:rPr>
      </w:pPr>
      <w:r>
        <w:rPr>
          <w:b/>
          <w:color w:val="000000"/>
        </w:rPr>
        <w:t xml:space="preserve">System admin/audit data </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1869"/>
        <w:gridCol w:w="1869"/>
        <w:gridCol w:w="1869"/>
        <w:gridCol w:w="1869"/>
      </w:tblGrid>
      <w:tr w:rsidR="006A6DE1" w14:paraId="56A4A4F6" w14:textId="77777777" w:rsidTr="006A6DE1">
        <w:tc>
          <w:tcPr>
            <w:tcW w:w="1870" w:type="dxa"/>
            <w:tcBorders>
              <w:top w:val="single" w:sz="4" w:space="0" w:color="000000"/>
              <w:left w:val="single" w:sz="4" w:space="0" w:color="000000"/>
              <w:bottom w:val="single" w:sz="4" w:space="0" w:color="000000"/>
              <w:right w:val="single" w:sz="4" w:space="0" w:color="000000"/>
            </w:tcBorders>
            <w:hideMark/>
          </w:tcPr>
          <w:p w14:paraId="1671824D" w14:textId="77777777" w:rsidR="006A6DE1" w:rsidRDefault="006A6DE1">
            <w:pPr>
              <w:jc w:val="both"/>
            </w:pPr>
            <w:r>
              <w:t xml:space="preserve">User ID </w:t>
            </w:r>
          </w:p>
        </w:tc>
        <w:tc>
          <w:tcPr>
            <w:tcW w:w="1870" w:type="dxa"/>
            <w:tcBorders>
              <w:top w:val="single" w:sz="4" w:space="0" w:color="000000"/>
              <w:left w:val="single" w:sz="4" w:space="0" w:color="000000"/>
              <w:bottom w:val="single" w:sz="4" w:space="0" w:color="000000"/>
              <w:right w:val="single" w:sz="4" w:space="0" w:color="000000"/>
            </w:tcBorders>
            <w:hideMark/>
          </w:tcPr>
          <w:p w14:paraId="1BA09366" w14:textId="77777777" w:rsidR="006A6DE1" w:rsidRDefault="006A6DE1">
            <w:pPr>
              <w:jc w:val="both"/>
            </w:pPr>
            <w:r>
              <w:t>Login/Passwords</w:t>
            </w:r>
          </w:p>
        </w:tc>
        <w:tc>
          <w:tcPr>
            <w:tcW w:w="1870" w:type="dxa"/>
            <w:tcBorders>
              <w:top w:val="single" w:sz="4" w:space="0" w:color="000000"/>
              <w:left w:val="single" w:sz="4" w:space="0" w:color="000000"/>
              <w:bottom w:val="single" w:sz="4" w:space="0" w:color="000000"/>
              <w:right w:val="single" w:sz="4" w:space="0" w:color="000000"/>
            </w:tcBorders>
            <w:hideMark/>
          </w:tcPr>
          <w:p w14:paraId="7A437835" w14:textId="77777777" w:rsidR="006A6DE1" w:rsidRDefault="006A6DE1">
            <w:pPr>
              <w:jc w:val="both"/>
            </w:pPr>
            <w:r>
              <w:t>time of access</w:t>
            </w:r>
          </w:p>
        </w:tc>
        <w:tc>
          <w:tcPr>
            <w:tcW w:w="1870" w:type="dxa"/>
            <w:tcBorders>
              <w:top w:val="single" w:sz="4" w:space="0" w:color="000000"/>
              <w:left w:val="single" w:sz="4" w:space="0" w:color="000000"/>
              <w:bottom w:val="single" w:sz="4" w:space="0" w:color="000000"/>
              <w:right w:val="single" w:sz="4" w:space="0" w:color="000000"/>
            </w:tcBorders>
            <w:hideMark/>
          </w:tcPr>
          <w:p w14:paraId="09678663" w14:textId="77777777" w:rsidR="006A6DE1" w:rsidRDefault="006A6DE1">
            <w:pPr>
              <w:jc w:val="both"/>
            </w:pPr>
            <w:r>
              <w:t xml:space="preserve"> ID files accessed </w:t>
            </w:r>
          </w:p>
        </w:tc>
        <w:tc>
          <w:tcPr>
            <w:tcW w:w="1870" w:type="dxa"/>
            <w:tcBorders>
              <w:top w:val="single" w:sz="4" w:space="0" w:color="000000"/>
              <w:left w:val="single" w:sz="4" w:space="0" w:color="000000"/>
              <w:bottom w:val="single" w:sz="4" w:space="0" w:color="000000"/>
              <w:right w:val="single" w:sz="4" w:space="0" w:color="000000"/>
            </w:tcBorders>
            <w:hideMark/>
          </w:tcPr>
          <w:p w14:paraId="639B44A0" w14:textId="77777777" w:rsidR="006A6DE1" w:rsidRDefault="006A6DE1">
            <w:pPr>
              <w:jc w:val="both"/>
            </w:pPr>
            <w:r>
              <w:t xml:space="preserve">IP address </w:t>
            </w:r>
          </w:p>
        </w:tc>
      </w:tr>
      <w:tr w:rsidR="006A6DE1" w14:paraId="580E7B24" w14:textId="77777777" w:rsidTr="006A6DE1">
        <w:tc>
          <w:tcPr>
            <w:tcW w:w="1870" w:type="dxa"/>
            <w:tcBorders>
              <w:top w:val="single" w:sz="4" w:space="0" w:color="000000"/>
              <w:left w:val="single" w:sz="4" w:space="0" w:color="000000"/>
              <w:bottom w:val="single" w:sz="4" w:space="0" w:color="000000"/>
              <w:right w:val="single" w:sz="4" w:space="0" w:color="000000"/>
            </w:tcBorders>
            <w:hideMark/>
          </w:tcPr>
          <w:p w14:paraId="05594E5B" w14:textId="77777777" w:rsidR="006A6DE1" w:rsidRDefault="006A6DE1">
            <w:pPr>
              <w:jc w:val="both"/>
            </w:pPr>
            <w:r>
              <w:t xml:space="preserve">Queries run </w:t>
            </w:r>
          </w:p>
        </w:tc>
        <w:tc>
          <w:tcPr>
            <w:tcW w:w="1870" w:type="dxa"/>
            <w:tcBorders>
              <w:top w:val="single" w:sz="4" w:space="0" w:color="000000"/>
              <w:left w:val="single" w:sz="4" w:space="0" w:color="000000"/>
              <w:bottom w:val="single" w:sz="4" w:space="0" w:color="000000"/>
              <w:right w:val="single" w:sz="4" w:space="0" w:color="000000"/>
            </w:tcBorders>
            <w:hideMark/>
          </w:tcPr>
          <w:p w14:paraId="4E1FBC7E" w14:textId="77777777" w:rsidR="006A6DE1" w:rsidRDefault="006A6DE1">
            <w:pPr>
              <w:jc w:val="both"/>
            </w:pPr>
            <w:r>
              <w:t xml:space="preserve">Contents of files </w:t>
            </w:r>
          </w:p>
        </w:tc>
        <w:tc>
          <w:tcPr>
            <w:tcW w:w="1870" w:type="dxa"/>
            <w:tcBorders>
              <w:top w:val="single" w:sz="4" w:space="0" w:color="000000"/>
              <w:left w:val="single" w:sz="4" w:space="0" w:color="000000"/>
              <w:bottom w:val="single" w:sz="4" w:space="0" w:color="000000"/>
              <w:right w:val="single" w:sz="4" w:space="0" w:color="000000"/>
            </w:tcBorders>
            <w:hideMark/>
          </w:tcPr>
          <w:p w14:paraId="328F19E5" w14:textId="77777777" w:rsidR="006A6DE1" w:rsidRDefault="006A6DE1">
            <w:pPr>
              <w:jc w:val="both"/>
            </w:pPr>
            <w:r>
              <w:t>MAC address</w:t>
            </w:r>
          </w:p>
        </w:tc>
        <w:tc>
          <w:tcPr>
            <w:tcW w:w="1870" w:type="dxa"/>
            <w:tcBorders>
              <w:top w:val="single" w:sz="4" w:space="0" w:color="000000"/>
              <w:left w:val="single" w:sz="4" w:space="0" w:color="000000"/>
              <w:bottom w:val="single" w:sz="4" w:space="0" w:color="000000"/>
              <w:right w:val="single" w:sz="4" w:space="0" w:color="000000"/>
            </w:tcBorders>
            <w:hideMark/>
          </w:tcPr>
          <w:p w14:paraId="36E14427" w14:textId="77777777" w:rsidR="006A6DE1" w:rsidRDefault="006A6DE1">
            <w:pPr>
              <w:jc w:val="both"/>
            </w:pPr>
            <w:r>
              <w:t>IMEI/UDID Nr.</w:t>
            </w:r>
          </w:p>
        </w:tc>
        <w:tc>
          <w:tcPr>
            <w:tcW w:w="1870" w:type="dxa"/>
            <w:tcBorders>
              <w:top w:val="single" w:sz="4" w:space="0" w:color="000000"/>
              <w:left w:val="single" w:sz="4" w:space="0" w:color="000000"/>
              <w:bottom w:val="single" w:sz="4" w:space="0" w:color="000000"/>
              <w:right w:val="single" w:sz="4" w:space="0" w:color="000000"/>
            </w:tcBorders>
            <w:hideMark/>
          </w:tcPr>
          <w:p w14:paraId="7B005D76" w14:textId="77777777" w:rsidR="006A6DE1" w:rsidRDefault="006A6DE1">
            <w:pPr>
              <w:jc w:val="both"/>
            </w:pPr>
            <w:r>
              <w:t>Cookies</w:t>
            </w:r>
          </w:p>
        </w:tc>
      </w:tr>
    </w:tbl>
    <w:p w14:paraId="3E96F6E9" w14:textId="77777777" w:rsidR="006A6DE1" w:rsidRDefault="006A6DE1" w:rsidP="006A6DE1">
      <w:pPr>
        <w:jc w:val="both"/>
      </w:pPr>
      <w:r>
        <w:t xml:space="preserve">Other system/audit data (specify):           </w:t>
      </w:r>
    </w:p>
    <w:p w14:paraId="408B1286" w14:textId="77777777" w:rsidR="006A6DE1" w:rsidRDefault="006A6DE1" w:rsidP="006A6DE1">
      <w:pPr>
        <w:jc w:val="both"/>
      </w:pPr>
      <w:r>
        <w:t xml:space="preserve">Purpose of collection: </w:t>
      </w:r>
    </w:p>
    <w:p w14:paraId="32527C44" w14:textId="77777777" w:rsidR="006A6DE1" w:rsidRDefault="006A6DE1" w:rsidP="006A6DE1">
      <w:pPr>
        <w:numPr>
          <w:ilvl w:val="0"/>
          <w:numId w:val="5"/>
        </w:numPr>
        <w:spacing w:after="0" w:line="256" w:lineRule="auto"/>
        <w:jc w:val="both"/>
        <w:rPr>
          <w:color w:val="000000"/>
        </w:rPr>
      </w:pPr>
      <w:r>
        <w:rPr>
          <w:color w:val="000000"/>
        </w:rPr>
        <w:t>Other data not mentioned in above groups:</w:t>
      </w:r>
    </w:p>
    <w:p w14:paraId="21761186" w14:textId="77777777" w:rsidR="006A6DE1" w:rsidRDefault="006A6DE1" w:rsidP="006A6DE1">
      <w:pPr>
        <w:spacing w:after="0"/>
        <w:ind w:left="360"/>
        <w:jc w:val="both"/>
      </w:pPr>
    </w:p>
    <w:p w14:paraId="498B0CD5" w14:textId="77777777" w:rsidR="006A6DE1" w:rsidRDefault="006A6DE1" w:rsidP="006A6DE1">
      <w:pPr>
        <w:jc w:val="both"/>
      </w:pPr>
      <w:r>
        <w:t xml:space="preserve">Purpose of collection: </w:t>
      </w:r>
    </w:p>
    <w:p w14:paraId="76782855" w14:textId="77777777" w:rsidR="006A6DE1" w:rsidRDefault="006A6DE1" w:rsidP="006A6DE1">
      <w:pPr>
        <w:spacing w:after="0"/>
        <w:ind w:left="360"/>
        <w:jc w:val="both"/>
        <w:rPr>
          <w:color w:val="000000"/>
        </w:rPr>
      </w:pPr>
    </w:p>
    <w:p w14:paraId="7AB046BA" w14:textId="77777777" w:rsidR="006A6DE1" w:rsidRDefault="006A6DE1" w:rsidP="006A6DE1">
      <w:pPr>
        <w:ind w:left="360"/>
        <w:jc w:val="both"/>
        <w:rPr>
          <w:color w:val="000000"/>
        </w:rPr>
      </w:pPr>
    </w:p>
    <w:p w14:paraId="3AF644E7" w14:textId="77777777" w:rsidR="006A6DE1" w:rsidRDefault="006A6DE1" w:rsidP="006A6DE1">
      <w:pPr>
        <w:jc w:val="both"/>
        <w:rPr>
          <w:b/>
          <w:color w:val="2F364C"/>
          <w:sz w:val="28"/>
          <w:szCs w:val="28"/>
        </w:rPr>
      </w:pPr>
      <w:r>
        <w:rPr>
          <w:b/>
          <w:color w:val="2F364C"/>
          <w:sz w:val="28"/>
          <w:szCs w:val="28"/>
        </w:rPr>
        <w:t>Management and Security Measures:</w:t>
      </w:r>
    </w:p>
    <w:p w14:paraId="14BE2B3C" w14:textId="77777777" w:rsidR="006A6DE1" w:rsidRDefault="006A6DE1" w:rsidP="006A6DE1">
      <w:pPr>
        <w:numPr>
          <w:ilvl w:val="0"/>
          <w:numId w:val="6"/>
        </w:numPr>
        <w:spacing w:line="256" w:lineRule="auto"/>
        <w:jc w:val="both"/>
      </w:pPr>
      <w:r>
        <w:rPr>
          <w:b/>
        </w:rPr>
        <w:t>Storage Locations</w:t>
      </w:r>
      <w:r>
        <w:t>: Specify where each type of data is stored (e.g., physical files, online, encrypted drives, which platform/tool).</w:t>
      </w:r>
    </w:p>
    <w:p w14:paraId="5E8D640D" w14:textId="77777777" w:rsidR="006A6DE1" w:rsidRDefault="006A6DE1" w:rsidP="006A6DE1">
      <w:pPr>
        <w:numPr>
          <w:ilvl w:val="0"/>
          <w:numId w:val="6"/>
        </w:numPr>
        <w:spacing w:line="256" w:lineRule="auto"/>
        <w:jc w:val="both"/>
      </w:pPr>
      <w:r>
        <w:rPr>
          <w:b/>
        </w:rPr>
        <w:t>Access Controls</w:t>
      </w:r>
      <w:r>
        <w:t>: List which roles have access to the data and why (focus on need to know and least privilege)</w:t>
      </w:r>
    </w:p>
    <w:p w14:paraId="71443CF5" w14:textId="77777777" w:rsidR="006A6DE1" w:rsidRDefault="006A6DE1" w:rsidP="006A6DE1">
      <w:pPr>
        <w:numPr>
          <w:ilvl w:val="0"/>
          <w:numId w:val="6"/>
        </w:numPr>
        <w:spacing w:line="256" w:lineRule="auto"/>
        <w:jc w:val="both"/>
      </w:pPr>
      <w:r>
        <w:rPr>
          <w:b/>
        </w:rPr>
        <w:t>Security Measures</w:t>
      </w:r>
      <w:r>
        <w:t>: Describe the security measures in place (e.g., encryption, two-factor authentication) for the most sensitive data elements.</w:t>
      </w:r>
    </w:p>
    <w:p w14:paraId="61E374F8" w14:textId="77777777" w:rsidR="006A6DE1" w:rsidRDefault="006A6DE1" w:rsidP="006A6DE1">
      <w:pPr>
        <w:numPr>
          <w:ilvl w:val="0"/>
          <w:numId w:val="6"/>
        </w:numPr>
        <w:spacing w:line="256" w:lineRule="auto"/>
        <w:jc w:val="both"/>
      </w:pPr>
      <w:r>
        <w:rPr>
          <w:b/>
        </w:rPr>
        <w:t>3</w:t>
      </w:r>
      <w:r>
        <w:rPr>
          <w:b/>
          <w:vertAlign w:val="superscript"/>
        </w:rPr>
        <w:t>rd</w:t>
      </w:r>
      <w:r>
        <w:rPr>
          <w:b/>
        </w:rPr>
        <w:t xml:space="preserve"> party sharing: </w:t>
      </w:r>
      <w:r>
        <w:t>include conditions of sharing (such as: based on a written contract, with an IT / Legal review) and outline third parties that may have a legitimate reason to access the data. (subcontractor to carry out a specific service or maintenance).</w:t>
      </w:r>
    </w:p>
    <w:p w14:paraId="6E0B3292" w14:textId="77777777" w:rsidR="006A6DE1" w:rsidRDefault="006A6DE1" w:rsidP="006A6DE1">
      <w:pPr>
        <w:numPr>
          <w:ilvl w:val="0"/>
          <w:numId w:val="6"/>
        </w:numPr>
        <w:spacing w:line="256" w:lineRule="auto"/>
        <w:jc w:val="both"/>
      </w:pPr>
      <w:r>
        <w:rPr>
          <w:b/>
        </w:rPr>
        <w:t>Project /data owner:</w:t>
      </w:r>
    </w:p>
    <w:p w14:paraId="3E9FFB22" w14:textId="77777777" w:rsidR="006A6DE1" w:rsidRDefault="006A6DE1" w:rsidP="006A6DE1">
      <w:pPr>
        <w:numPr>
          <w:ilvl w:val="0"/>
          <w:numId w:val="6"/>
        </w:numPr>
        <w:spacing w:line="256" w:lineRule="auto"/>
        <w:jc w:val="both"/>
      </w:pPr>
      <w:r>
        <w:rPr>
          <w:b/>
        </w:rPr>
        <w:t>Retention</w:t>
      </w:r>
      <w:r>
        <w:t>: (explain methods of deletion or anonymization after retention period is exhausted)</w:t>
      </w:r>
    </w:p>
    <w:p w14:paraId="1A721701" w14:textId="77777777" w:rsidR="006A6DE1" w:rsidRDefault="006A6DE1" w:rsidP="006A6DE1">
      <w:pPr>
        <w:ind w:left="720"/>
        <w:jc w:val="both"/>
      </w:pPr>
    </w:p>
    <w:p w14:paraId="25E93810" w14:textId="77777777" w:rsidR="006A6DE1" w:rsidRDefault="006A6DE1" w:rsidP="006A6DE1">
      <w:pPr>
        <w:jc w:val="both"/>
        <w:rPr>
          <w:b/>
          <w:color w:val="2F364C"/>
          <w:sz w:val="28"/>
          <w:szCs w:val="28"/>
        </w:rPr>
      </w:pPr>
      <w:r>
        <w:rPr>
          <w:b/>
          <w:color w:val="2F364C"/>
          <w:sz w:val="28"/>
          <w:szCs w:val="28"/>
        </w:rPr>
        <w:t>Review and Update</w:t>
      </w:r>
    </w:p>
    <w:p w14:paraId="7F188836" w14:textId="77777777" w:rsidR="006A6DE1" w:rsidRDefault="006A6DE1" w:rsidP="006A6DE1">
      <w:pPr>
        <w:numPr>
          <w:ilvl w:val="0"/>
          <w:numId w:val="7"/>
        </w:numPr>
        <w:spacing w:line="256" w:lineRule="auto"/>
        <w:jc w:val="both"/>
      </w:pPr>
      <w:r>
        <w:rPr>
          <w:b/>
        </w:rPr>
        <w:t>Review Frequency</w:t>
      </w:r>
      <w:r>
        <w:t>: Set how often the inventory should be reviewed and updated.</w:t>
      </w:r>
    </w:p>
    <w:p w14:paraId="6B2E8DFB" w14:textId="77777777" w:rsidR="006A6DE1" w:rsidRDefault="006A6DE1" w:rsidP="006A6DE1">
      <w:pPr>
        <w:numPr>
          <w:ilvl w:val="0"/>
          <w:numId w:val="7"/>
        </w:numPr>
        <w:spacing w:line="256" w:lineRule="auto"/>
        <w:jc w:val="both"/>
      </w:pPr>
      <w:r>
        <w:rPr>
          <w:b/>
        </w:rPr>
        <w:t>Responsible Person</w:t>
      </w:r>
      <w:r>
        <w:t>: Identify who is responsible for maintaining the inventory.</w:t>
      </w:r>
    </w:p>
    <w:p w14:paraId="7409B484" w14:textId="77777777" w:rsidR="006A6DE1" w:rsidRDefault="006A6DE1" w:rsidP="006A6DE1">
      <w:pPr>
        <w:jc w:val="both"/>
      </w:pPr>
    </w:p>
    <w:p w14:paraId="747492EE" w14:textId="77777777" w:rsidR="006A6DE1" w:rsidRDefault="006A6DE1">
      <w:pPr>
        <w:spacing w:line="360" w:lineRule="auto"/>
        <w:ind w:left="810"/>
        <w:jc w:val="both"/>
        <w:sectPr w:rsidR="006A6DE1">
          <w:pgSz w:w="12240" w:h="15840"/>
          <w:pgMar w:top="1440" w:right="1260" w:bottom="1440" w:left="1440" w:header="720" w:footer="720" w:gutter="0"/>
          <w:pgNumType w:start="1"/>
          <w:cols w:space="720"/>
          <w:titlePg/>
        </w:sectPr>
      </w:pPr>
    </w:p>
    <w:p w14:paraId="3724A1C1" w14:textId="77777777" w:rsidR="006A6DE1" w:rsidRDefault="006A6DE1">
      <w:pPr>
        <w:spacing w:line="360" w:lineRule="auto"/>
        <w:ind w:left="810"/>
        <w:jc w:val="both"/>
      </w:pPr>
    </w:p>
    <w:p w14:paraId="597B99DB" w14:textId="77777777" w:rsidR="006A6DE1" w:rsidRDefault="006A6DE1" w:rsidP="006A6DE1">
      <w:pPr>
        <w:tabs>
          <w:tab w:val="center" w:pos="4680"/>
          <w:tab w:val="right" w:pos="9360"/>
        </w:tabs>
        <w:spacing w:after="0" w:line="240" w:lineRule="auto"/>
        <w:rPr>
          <w:b/>
          <w:color w:val="FF0000"/>
        </w:rPr>
      </w:pPr>
    </w:p>
    <w:p w14:paraId="663AF249" w14:textId="32AE0827" w:rsidR="006A6DE1" w:rsidRDefault="006A6DE1" w:rsidP="006A6DE1">
      <w:pPr>
        <w:tabs>
          <w:tab w:val="center" w:pos="4680"/>
          <w:tab w:val="right" w:pos="9360"/>
        </w:tabs>
        <w:spacing w:after="0" w:line="240" w:lineRule="auto"/>
        <w:rPr>
          <w:b/>
        </w:rPr>
      </w:pPr>
      <w:r>
        <w:rPr>
          <w:b/>
          <w:color w:val="FF0000"/>
        </w:rPr>
        <w:t xml:space="preserve">This document is for educational purposes only and needs to be customized further. Reach out to the State Privacy Officer at </w:t>
      </w:r>
      <w:hyperlink r:id="rId38">
        <w:r>
          <w:rPr>
            <w:b/>
            <w:color w:val="FF0000"/>
            <w:u w:val="single"/>
          </w:rPr>
          <w:t>wphillips@utah.gov</w:t>
        </w:r>
      </w:hyperlink>
      <w:r>
        <w:rPr>
          <w:b/>
          <w:color w:val="FF0000"/>
        </w:rPr>
        <w:t xml:space="preserve"> before implementation.</w:t>
      </w:r>
    </w:p>
    <w:p w14:paraId="7E6DC092" w14:textId="77777777" w:rsidR="006A6DE1" w:rsidRDefault="006A6DE1" w:rsidP="006A6DE1">
      <w:pPr>
        <w:jc w:val="center"/>
        <w:rPr>
          <w:b/>
          <w:color w:val="BA4E23"/>
          <w:sz w:val="32"/>
          <w:szCs w:val="32"/>
        </w:rPr>
      </w:pPr>
      <w:r>
        <w:rPr>
          <w:b/>
          <w:color w:val="BA4E23"/>
          <w:sz w:val="32"/>
          <w:szCs w:val="32"/>
        </w:rPr>
        <w:t>Privacy Policy Simple Template</w:t>
      </w:r>
    </w:p>
    <w:p w14:paraId="53818A03" w14:textId="77777777" w:rsidR="006A6DE1" w:rsidRDefault="006A6DE1" w:rsidP="006A6DE1">
      <w:pPr>
        <w:jc w:val="center"/>
        <w:rPr>
          <w:b/>
          <w:i/>
          <w:color w:val="FF0000"/>
          <w:sz w:val="20"/>
          <w:szCs w:val="20"/>
        </w:rPr>
      </w:pPr>
      <w:bookmarkStart w:id="1" w:name="_heading=h.34wnyyey6zf9" w:colFirst="0" w:colLast="0"/>
      <w:bookmarkEnd w:id="1"/>
      <w:r>
        <w:rPr>
          <w:b/>
          <w:i/>
          <w:color w:val="FF0000"/>
          <w:sz w:val="20"/>
          <w:szCs w:val="20"/>
        </w:rPr>
        <w:t xml:space="preserve">(this document is related to the Privacy Program requirement under The </w:t>
      </w:r>
      <w:hyperlink r:id="rId39">
        <w:r>
          <w:rPr>
            <w:b/>
            <w:i/>
            <w:color w:val="FF0000"/>
            <w:sz w:val="20"/>
            <w:szCs w:val="20"/>
            <w:u w:val="single"/>
          </w:rPr>
          <w:t>Utah Government Data Privacy Act</w:t>
        </w:r>
      </w:hyperlink>
      <w:r>
        <w:rPr>
          <w:b/>
          <w:i/>
          <w:color w:val="FF0000"/>
          <w:sz w:val="20"/>
          <w:szCs w:val="20"/>
        </w:rPr>
        <w:t>)</w:t>
      </w:r>
    </w:p>
    <w:p w14:paraId="2B98815D" w14:textId="77777777" w:rsidR="006A6DE1" w:rsidRDefault="006A6DE1" w:rsidP="006A6DE1">
      <w:pPr>
        <w:rPr>
          <w:i/>
        </w:rPr>
      </w:pPr>
    </w:p>
    <w:p w14:paraId="14A79252" w14:textId="77777777" w:rsidR="006A6DE1" w:rsidRDefault="006A6DE1" w:rsidP="006A6DE1">
      <w:pPr>
        <w:rPr>
          <w:b/>
          <w:i/>
          <w:color w:val="2F364C"/>
          <w:sz w:val="24"/>
          <w:szCs w:val="24"/>
        </w:rPr>
      </w:pPr>
      <w:r>
        <w:rPr>
          <w:b/>
          <w:i/>
          <w:color w:val="2F364C"/>
          <w:sz w:val="24"/>
          <w:szCs w:val="24"/>
        </w:rPr>
        <w:t>Definitions:</w:t>
      </w:r>
    </w:p>
    <w:p w14:paraId="7BA51CD7" w14:textId="77777777" w:rsidR="006A6DE1" w:rsidRDefault="006A6DE1" w:rsidP="006A6DE1">
      <w:pPr>
        <w:rPr>
          <w:i/>
        </w:rPr>
      </w:pPr>
      <w:r>
        <w:rPr>
          <w:i/>
        </w:rPr>
        <w:t xml:space="preserve">Personal Data: </w:t>
      </w:r>
      <w:r>
        <w:rPr>
          <w:i/>
          <w:highlight w:val="white"/>
        </w:rPr>
        <w:t>information that is linked or can be reasonably linked to an identified individual or an identifiable individual.</w:t>
      </w:r>
    </w:p>
    <w:p w14:paraId="08506822" w14:textId="77777777" w:rsidR="006A6DE1" w:rsidRDefault="006A6DE1" w:rsidP="006A6DE1">
      <w:pPr>
        <w:rPr>
          <w:i/>
        </w:rPr>
      </w:pPr>
      <w:r>
        <w:rPr>
          <w:i/>
        </w:rPr>
        <w:t xml:space="preserve">Processing: </w:t>
      </w:r>
      <w:r>
        <w:rPr>
          <w:i/>
          <w:highlight w:val="white"/>
        </w:rPr>
        <w:t xml:space="preserve"> any operation or set of operations performed on personal data, including collection, recording, organization, structuring, storage, adaptation, alteration, access, retrieval, consultation, use, disclosure by transmission, transfer, dissemination, alignment, combination, restriction, erasure, or destruction.</w:t>
      </w:r>
    </w:p>
    <w:p w14:paraId="0FB795EE" w14:textId="77777777" w:rsidR="006A6DE1" w:rsidRDefault="006A6DE1" w:rsidP="006A6DE1">
      <w:pPr>
        <w:rPr>
          <w:i/>
        </w:rPr>
      </w:pPr>
      <w:r>
        <w:rPr>
          <w:i/>
        </w:rPr>
        <w:t xml:space="preserve">Sale of data: </w:t>
      </w:r>
      <w:r>
        <w:rPr>
          <w:i/>
          <w:highlight w:val="white"/>
        </w:rPr>
        <w:t>exchange of personal data for monetary consideration by a governmental entity to a third party.</w:t>
      </w:r>
    </w:p>
    <w:p w14:paraId="10FF7A12" w14:textId="77777777" w:rsidR="006A6DE1" w:rsidRDefault="006A6DE1" w:rsidP="006A6DE1">
      <w:pPr>
        <w:jc w:val="center"/>
        <w:rPr>
          <w:b/>
        </w:rPr>
      </w:pPr>
      <w:bookmarkStart w:id="2" w:name="_heading=h.y8w2vhon1eq4" w:colFirst="0" w:colLast="0"/>
      <w:bookmarkEnd w:id="2"/>
    </w:p>
    <w:p w14:paraId="33FAB744" w14:textId="77777777" w:rsidR="006A6DE1" w:rsidRDefault="006A6DE1" w:rsidP="006A6DE1">
      <w:r>
        <w:rPr>
          <w:b/>
        </w:rPr>
        <w:t>Introduction</w:t>
      </w:r>
    </w:p>
    <w:p w14:paraId="3455846B" w14:textId="77777777" w:rsidR="006A6DE1" w:rsidRDefault="006A6DE1" w:rsidP="006A6DE1">
      <w:r>
        <w:t xml:space="preserve">At </w:t>
      </w:r>
      <w:r>
        <w:rPr>
          <w:highlight w:val="yellow"/>
        </w:rPr>
        <w:t>[Your Organization Name]</w:t>
      </w:r>
      <w:r>
        <w:t>, we prioritize privacy and data security. This Privacy Policy outlines our commitment to safeguarding personal data in compliance with applicable laws and regulations as well as the Utah Fundamental Privacy Principles.</w:t>
      </w:r>
    </w:p>
    <w:p w14:paraId="4FC5D91B" w14:textId="77777777" w:rsidR="006A6DE1" w:rsidRDefault="006A6DE1" w:rsidP="006A6DE1">
      <w:pPr>
        <w:rPr>
          <w:b/>
        </w:rPr>
      </w:pPr>
    </w:p>
    <w:p w14:paraId="7426D1A6" w14:textId="77777777" w:rsidR="006A6DE1" w:rsidRDefault="006A6DE1" w:rsidP="006A6DE1">
      <w:pPr>
        <w:rPr>
          <w:b/>
        </w:rPr>
      </w:pPr>
      <w:r>
        <w:rPr>
          <w:b/>
        </w:rPr>
        <w:t>General Rules:</w:t>
      </w:r>
    </w:p>
    <w:p w14:paraId="1045BC47" w14:textId="77777777" w:rsidR="006A6DE1" w:rsidRDefault="006A6DE1" w:rsidP="006A6DE1">
      <w:r>
        <w:t>Each employee, volunteer, contractor, or other person related to our organization who has access to personal data is obligated to follow this policy and adhere to the Utah Fundamental Privacy Principles.</w:t>
      </w:r>
    </w:p>
    <w:p w14:paraId="5E54A3B7" w14:textId="77777777" w:rsidR="006A6DE1" w:rsidRDefault="006A6DE1" w:rsidP="006A6DE1">
      <w:r>
        <w:t>Each person with access to personal data is obligated, to the best of their ability, to only work with the minimal amount of data needed, and to protect the data they have been entrusted with, to ensure data is not inappropriately shared or exposed and to prevent over-collection and over-retention.</w:t>
      </w:r>
    </w:p>
    <w:p w14:paraId="70199EF6" w14:textId="77777777" w:rsidR="006A6DE1" w:rsidRDefault="006A6DE1" w:rsidP="006A6DE1">
      <w:r>
        <w:t xml:space="preserve">Each person with access to personal data is trained periodically by us, both at the start of their work with us, and on at least an annual basis thereafter. </w:t>
      </w:r>
    </w:p>
    <w:p w14:paraId="21F42A65" w14:textId="77777777" w:rsidR="006A6DE1" w:rsidRDefault="006A6DE1" w:rsidP="006A6DE1">
      <w:r>
        <w:t>Each person with access to personal data is responsible for reporting personal data incidents or other adverse events they observe to thei</w:t>
      </w:r>
      <w:r>
        <w:rPr>
          <w:highlight w:val="yellow"/>
        </w:rPr>
        <w:t>r manager/dedicated IT or Privacy Officer</w:t>
      </w:r>
      <w:r>
        <w:t xml:space="preserve"> without delay.</w:t>
      </w:r>
    </w:p>
    <w:p w14:paraId="2F0B353E" w14:textId="77777777" w:rsidR="006A6DE1" w:rsidRDefault="006A6DE1" w:rsidP="006A6DE1">
      <w:r>
        <w:t>Each person with access to personal data is only allowed to access data to which they have a legitimate need to know and report to their manager/dedicated IT or Privacy Officer if they believe they have wider access than needed.</w:t>
      </w:r>
    </w:p>
    <w:p w14:paraId="5C06491D" w14:textId="77777777" w:rsidR="006A6DE1" w:rsidRDefault="006A6DE1" w:rsidP="006A6DE1">
      <w:r>
        <w:t xml:space="preserve">Persons with access to personal data are not permitted to engage in </w:t>
      </w:r>
      <w:proofErr w:type="gramStart"/>
      <w:r>
        <w:t>sale</w:t>
      </w:r>
      <w:proofErr w:type="gramEnd"/>
      <w:r>
        <w:t xml:space="preserve"> of personal data unless it is required by law. Fees (based on an approved schedule) charged for access to records are not </w:t>
      </w:r>
      <w:proofErr w:type="gramStart"/>
      <w:r>
        <w:t>considered</w:t>
      </w:r>
      <w:proofErr w:type="gramEnd"/>
      <w:r>
        <w:t xml:space="preserve"> sale of personal data.</w:t>
      </w:r>
    </w:p>
    <w:p w14:paraId="782FC336" w14:textId="77777777" w:rsidR="006A6DE1" w:rsidRDefault="006A6DE1" w:rsidP="006A6DE1">
      <w:r>
        <w:rPr>
          <w:b/>
        </w:rPr>
        <w:t>Data Collection and Usage</w:t>
      </w:r>
    </w:p>
    <w:p w14:paraId="5B60DB1D" w14:textId="77777777" w:rsidR="006A6DE1" w:rsidRDefault="006A6DE1" w:rsidP="006A6DE1">
      <w:pPr>
        <w:numPr>
          <w:ilvl w:val="0"/>
          <w:numId w:val="15"/>
        </w:numPr>
      </w:pPr>
      <w:r>
        <w:t>We collect and process personal data only for specific, lawful purposes and follow the Utah Fundamental Principles for Data processing. For an overview of the principles see Attachment A. For data inventory information see Attachment B</w:t>
      </w:r>
    </w:p>
    <w:p w14:paraId="2DC2C1FA" w14:textId="77777777" w:rsidR="006A6DE1" w:rsidRDefault="006A6DE1" w:rsidP="006A6DE1">
      <w:pPr>
        <w:numPr>
          <w:ilvl w:val="0"/>
          <w:numId w:val="15"/>
        </w:numPr>
      </w:pPr>
      <w:r>
        <w:t>Personal data is used solely for the purpose it was collected, unless consent or legal obligations require otherwise.</w:t>
      </w:r>
    </w:p>
    <w:p w14:paraId="23985084" w14:textId="77777777" w:rsidR="006A6DE1" w:rsidRDefault="006A6DE1" w:rsidP="006A6DE1">
      <w:pPr>
        <w:numPr>
          <w:ilvl w:val="0"/>
          <w:numId w:val="15"/>
        </w:numPr>
      </w:pPr>
      <w:r>
        <w:t>We do not sell or otherwise monetize your data.</w:t>
      </w:r>
    </w:p>
    <w:p w14:paraId="25559060" w14:textId="77777777" w:rsidR="006A6DE1" w:rsidRDefault="006A6DE1" w:rsidP="006A6DE1">
      <w:pPr>
        <w:numPr>
          <w:ilvl w:val="0"/>
          <w:numId w:val="15"/>
        </w:numPr>
      </w:pPr>
      <w:r>
        <w:t>Personal data is deleted once its retention period expires and the data is no longer needed.</w:t>
      </w:r>
    </w:p>
    <w:p w14:paraId="5E908419" w14:textId="77777777" w:rsidR="006A6DE1" w:rsidRDefault="006A6DE1" w:rsidP="006A6DE1">
      <w:r>
        <w:rPr>
          <w:b/>
        </w:rPr>
        <w:t>Data Access and Sharing</w:t>
      </w:r>
    </w:p>
    <w:p w14:paraId="69288906" w14:textId="77777777" w:rsidR="006A6DE1" w:rsidRDefault="006A6DE1" w:rsidP="006A6DE1">
      <w:pPr>
        <w:numPr>
          <w:ilvl w:val="0"/>
          <w:numId w:val="16"/>
        </w:numPr>
        <w:rPr>
          <w:highlight w:val="yellow"/>
        </w:rPr>
      </w:pPr>
      <w:r>
        <w:t xml:space="preserve">Access to personal data is restricted to authorized personnel. You can find more details at </w:t>
      </w:r>
      <w:r>
        <w:rPr>
          <w:highlight w:val="yellow"/>
        </w:rPr>
        <w:t>(refer to Access Policy).</w:t>
      </w:r>
    </w:p>
    <w:p w14:paraId="531D9221" w14:textId="77777777" w:rsidR="006A6DE1" w:rsidRDefault="006A6DE1" w:rsidP="006A6DE1">
      <w:pPr>
        <w:numPr>
          <w:ilvl w:val="0"/>
          <w:numId w:val="16"/>
        </w:numPr>
      </w:pPr>
      <w:r>
        <w:t>We share personal data with third parties only when necessary and in compliance with data protection regulations and under contracts that include necessary data requirements. For a sample of our basic privacy clauses see Attachment C.</w:t>
      </w:r>
    </w:p>
    <w:p w14:paraId="307BEBDC" w14:textId="77777777" w:rsidR="006A6DE1" w:rsidRDefault="006A6DE1" w:rsidP="006A6DE1">
      <w:r>
        <w:rPr>
          <w:b/>
        </w:rPr>
        <w:t>Data Retention</w:t>
      </w:r>
    </w:p>
    <w:p w14:paraId="1D1411AB" w14:textId="77777777" w:rsidR="006A6DE1" w:rsidRDefault="006A6DE1" w:rsidP="006A6DE1">
      <w:pPr>
        <w:numPr>
          <w:ilvl w:val="0"/>
          <w:numId w:val="17"/>
        </w:numPr>
      </w:pPr>
      <w:r>
        <w:t>We retain personal data only as long as needed for its intended purpose or as legally required.</w:t>
      </w:r>
    </w:p>
    <w:p w14:paraId="25F6902F" w14:textId="77777777" w:rsidR="006A6DE1" w:rsidRDefault="006A6DE1" w:rsidP="006A6DE1">
      <w:pPr>
        <w:numPr>
          <w:ilvl w:val="0"/>
          <w:numId w:val="17"/>
        </w:numPr>
        <w:rPr>
          <w:highlight w:val="yellow"/>
        </w:rPr>
      </w:pPr>
      <w:r>
        <w:rPr>
          <w:highlight w:val="yellow"/>
        </w:rPr>
        <w:t>(</w:t>
      </w:r>
      <w:proofErr w:type="gramStart"/>
      <w:r>
        <w:rPr>
          <w:highlight w:val="yellow"/>
        </w:rPr>
        <w:t>refer</w:t>
      </w:r>
      <w:proofErr w:type="gramEnd"/>
      <w:r>
        <w:rPr>
          <w:highlight w:val="yellow"/>
        </w:rPr>
        <w:t xml:space="preserve"> to retention schedules/ records retention policy and Records Officer and the process employees should follow to comply.)</w:t>
      </w:r>
    </w:p>
    <w:p w14:paraId="7F06245A" w14:textId="77777777" w:rsidR="006A6DE1" w:rsidRDefault="006A6DE1" w:rsidP="006A6DE1">
      <w:r>
        <w:rPr>
          <w:b/>
        </w:rPr>
        <w:t>Data Security</w:t>
      </w:r>
    </w:p>
    <w:p w14:paraId="29AD8343" w14:textId="77777777" w:rsidR="006A6DE1" w:rsidRDefault="006A6DE1" w:rsidP="006A6DE1">
      <w:pPr>
        <w:numPr>
          <w:ilvl w:val="0"/>
          <w:numId w:val="8"/>
        </w:numPr>
      </w:pPr>
      <w:r>
        <w:t>We employ security measures to protect personal data, including encryption and access controls.</w:t>
      </w:r>
    </w:p>
    <w:p w14:paraId="009170D8" w14:textId="77777777" w:rsidR="006A6DE1" w:rsidRDefault="006A6DE1" w:rsidP="006A6DE1">
      <w:pPr>
        <w:numPr>
          <w:ilvl w:val="0"/>
          <w:numId w:val="8"/>
        </w:numPr>
        <w:rPr>
          <w:highlight w:val="yellow"/>
        </w:rPr>
      </w:pPr>
      <w:r>
        <w:rPr>
          <w:highlight w:val="yellow"/>
        </w:rPr>
        <w:t>(describe measures)</w:t>
      </w:r>
    </w:p>
    <w:p w14:paraId="66A2B73A" w14:textId="77777777" w:rsidR="006A6DE1" w:rsidRDefault="006A6DE1" w:rsidP="006A6DE1">
      <w:pPr>
        <w:numPr>
          <w:ilvl w:val="0"/>
          <w:numId w:val="8"/>
        </w:numPr>
        <w:rPr>
          <w:highlight w:val="yellow"/>
        </w:rPr>
      </w:pPr>
    </w:p>
    <w:p w14:paraId="0B5C2516" w14:textId="77777777" w:rsidR="006A6DE1" w:rsidRDefault="006A6DE1" w:rsidP="006A6DE1">
      <w:r>
        <w:rPr>
          <w:b/>
        </w:rPr>
        <w:t>Data Subject Rights</w:t>
      </w:r>
    </w:p>
    <w:p w14:paraId="690762FB" w14:textId="77777777" w:rsidR="006A6DE1" w:rsidRDefault="006A6DE1" w:rsidP="006A6DE1">
      <w:pPr>
        <w:numPr>
          <w:ilvl w:val="0"/>
          <w:numId w:val="10"/>
        </w:numPr>
      </w:pPr>
      <w:r>
        <w:t>Individuals have rights under respective laws, such as GRAMA, that may include access, rectification, erasure, data portability, and objection to data processing rights. For more detail on these rights contact your Privacy/Records Management officer at:</w:t>
      </w:r>
    </w:p>
    <w:p w14:paraId="5B6D148B" w14:textId="77777777" w:rsidR="006A6DE1" w:rsidRDefault="006A6DE1" w:rsidP="006A6DE1">
      <w:pPr>
        <w:rPr>
          <w:b/>
        </w:rPr>
      </w:pPr>
      <w:r>
        <w:br w:type="page"/>
      </w:r>
    </w:p>
    <w:p w14:paraId="02B9FEC7" w14:textId="77777777" w:rsidR="006A6DE1" w:rsidRDefault="006A6DE1" w:rsidP="006A6DE1">
      <w:r>
        <w:rPr>
          <w:b/>
        </w:rPr>
        <w:t>Data Breach Response</w:t>
      </w:r>
    </w:p>
    <w:p w14:paraId="346FC972" w14:textId="77777777" w:rsidR="006A6DE1" w:rsidRDefault="006A6DE1" w:rsidP="006A6DE1">
      <w:pPr>
        <w:numPr>
          <w:ilvl w:val="0"/>
          <w:numId w:val="13"/>
        </w:numPr>
      </w:pPr>
      <w:r>
        <w:t>We have procedures to detect, report, and respond to data breaches promptly, including notifying affected individuals and authorities.</w:t>
      </w:r>
    </w:p>
    <w:p w14:paraId="3F8FFA40" w14:textId="77777777" w:rsidR="006A6DE1" w:rsidRDefault="006A6DE1" w:rsidP="006A6DE1">
      <w:pPr>
        <w:numPr>
          <w:ilvl w:val="0"/>
          <w:numId w:val="13"/>
        </w:numPr>
        <w:rPr>
          <w:highlight w:val="yellow"/>
        </w:rPr>
      </w:pPr>
      <w:r>
        <w:rPr>
          <w:highlight w:val="yellow"/>
        </w:rPr>
        <w:t>(describe procedures high level and refer to more detailed document)</w:t>
      </w:r>
    </w:p>
    <w:p w14:paraId="11803FF2" w14:textId="77777777" w:rsidR="006A6DE1" w:rsidRDefault="006A6DE1" w:rsidP="006A6DE1">
      <w:r>
        <w:rPr>
          <w:b/>
        </w:rPr>
        <w:t>Privacy Officer</w:t>
      </w:r>
    </w:p>
    <w:p w14:paraId="0021E077" w14:textId="77777777" w:rsidR="006A6DE1" w:rsidRDefault="006A6DE1" w:rsidP="006A6DE1">
      <w:pPr>
        <w:numPr>
          <w:ilvl w:val="0"/>
          <w:numId w:val="9"/>
        </w:numPr>
      </w:pPr>
      <w:r>
        <w:t xml:space="preserve">Privacy Officer oversees data protection and privacy compliance, monitors the privacy program, responses to data privacy complaints and serves as a point of contact for an individual's privacy rights. Our Privacy Officer can be contacted at: </w:t>
      </w:r>
      <w:r>
        <w:rPr>
          <w:highlight w:val="yellow"/>
        </w:rPr>
        <w:t>(Provide contact details)</w:t>
      </w:r>
    </w:p>
    <w:p w14:paraId="2EACD587" w14:textId="77777777" w:rsidR="006A6DE1" w:rsidRDefault="006A6DE1" w:rsidP="006A6DE1">
      <w:pPr>
        <w:rPr>
          <w:b/>
        </w:rPr>
      </w:pPr>
      <w:r>
        <w:rPr>
          <w:b/>
        </w:rPr>
        <w:t>Information Security Officer:</w:t>
      </w:r>
    </w:p>
    <w:p w14:paraId="37885A89" w14:textId="77777777" w:rsidR="006A6DE1" w:rsidRDefault="006A6DE1" w:rsidP="006A6DE1">
      <w:pPr>
        <w:numPr>
          <w:ilvl w:val="0"/>
          <w:numId w:val="9"/>
        </w:numPr>
      </w:pPr>
      <w:r>
        <w:t xml:space="preserve">An Information Security Officer (ISO) oversees the protection of an organization’s computers systems and data from cyber threats. They implement security measures, monitor systems for breaches and ensure compliance with security standards and regulations. Our Security Officer can be contacted at: </w:t>
      </w:r>
      <w:r>
        <w:rPr>
          <w:highlight w:val="yellow"/>
        </w:rPr>
        <w:t>(Provide contact details)</w:t>
      </w:r>
    </w:p>
    <w:p w14:paraId="05060E5E" w14:textId="77777777" w:rsidR="006A6DE1" w:rsidRDefault="006A6DE1" w:rsidP="006A6DE1">
      <w:r>
        <w:rPr>
          <w:b/>
        </w:rPr>
        <w:t>Training and Awareness</w:t>
      </w:r>
    </w:p>
    <w:p w14:paraId="5461E265" w14:textId="77777777" w:rsidR="006A6DE1" w:rsidRDefault="006A6DE1" w:rsidP="006A6DE1">
      <w:pPr>
        <w:numPr>
          <w:ilvl w:val="0"/>
          <w:numId w:val="11"/>
        </w:numPr>
      </w:pPr>
      <w:r>
        <w:t xml:space="preserve">Employees and contractors receive training on data protection responsibilities. </w:t>
      </w:r>
    </w:p>
    <w:p w14:paraId="4A372A03" w14:textId="77777777" w:rsidR="006A6DE1" w:rsidRDefault="006A6DE1" w:rsidP="006A6DE1">
      <w:pPr>
        <w:numPr>
          <w:ilvl w:val="0"/>
          <w:numId w:val="11"/>
        </w:numPr>
        <w:rPr>
          <w:highlight w:val="yellow"/>
        </w:rPr>
      </w:pPr>
      <w:r>
        <w:rPr>
          <w:highlight w:val="yellow"/>
        </w:rPr>
        <w:t>(</w:t>
      </w:r>
      <w:proofErr w:type="gramStart"/>
      <w:r>
        <w:rPr>
          <w:highlight w:val="yellow"/>
        </w:rPr>
        <w:t>describe</w:t>
      </w:r>
      <w:proofErr w:type="gramEnd"/>
      <w:r>
        <w:rPr>
          <w:highlight w:val="yellow"/>
        </w:rPr>
        <w:t xml:space="preserve"> frequency and method on a high level. Recommended is A) within 60 days of new role as well as B) at least once a year. Security and privacy training can be done in one session or </w:t>
      </w:r>
      <w:proofErr w:type="gramStart"/>
      <w:r>
        <w:rPr>
          <w:highlight w:val="yellow"/>
        </w:rPr>
        <w:t>module</w:t>
      </w:r>
      <w:proofErr w:type="gramEnd"/>
      <w:r>
        <w:rPr>
          <w:highlight w:val="yellow"/>
        </w:rPr>
        <w:t xml:space="preserve"> but BOTH have to be addressed, not just cyber security)</w:t>
      </w:r>
    </w:p>
    <w:p w14:paraId="41538F74" w14:textId="77777777" w:rsidR="006A6DE1" w:rsidRDefault="006A6DE1" w:rsidP="006A6DE1">
      <w:r>
        <w:rPr>
          <w:b/>
        </w:rPr>
        <w:t xml:space="preserve"> Compliance Monitoring</w:t>
      </w:r>
    </w:p>
    <w:p w14:paraId="3DB3313A" w14:textId="77777777" w:rsidR="006A6DE1" w:rsidRDefault="006A6DE1" w:rsidP="006A6DE1">
      <w:pPr>
        <w:numPr>
          <w:ilvl w:val="0"/>
          <w:numId w:val="14"/>
        </w:numPr>
      </w:pPr>
      <w:r>
        <w:t xml:space="preserve">We regularly review and update privacy policies to ensure compliance with respective laws </w:t>
      </w:r>
      <w:r>
        <w:rPr>
          <w:highlight w:val="yellow"/>
        </w:rPr>
        <w:t>(enter frequency, recommend is once a year)</w:t>
      </w:r>
    </w:p>
    <w:p w14:paraId="1E7460FA" w14:textId="77777777" w:rsidR="006A6DE1" w:rsidRDefault="006A6DE1" w:rsidP="006A6DE1">
      <w:pPr>
        <w:numPr>
          <w:ilvl w:val="0"/>
          <w:numId w:val="14"/>
        </w:numPr>
      </w:pPr>
      <w:r>
        <w:t>For an example of our monitoring metrics see attachment D</w:t>
      </w:r>
    </w:p>
    <w:p w14:paraId="71B927AA" w14:textId="77777777" w:rsidR="006A6DE1" w:rsidRDefault="006A6DE1" w:rsidP="006A6DE1">
      <w:r>
        <w:rPr>
          <w:b/>
        </w:rPr>
        <w:t>Questions and Contact Information</w:t>
      </w:r>
    </w:p>
    <w:p w14:paraId="6733A495" w14:textId="77777777" w:rsidR="006A6DE1" w:rsidRDefault="006A6DE1" w:rsidP="006A6DE1">
      <w:r>
        <w:t xml:space="preserve">For questions or concerns, contact us at </w:t>
      </w:r>
      <w:r>
        <w:rPr>
          <w:highlight w:val="yellow"/>
        </w:rPr>
        <w:t>[Contact Information].</w:t>
      </w:r>
    </w:p>
    <w:p w14:paraId="433DE3D6" w14:textId="77777777" w:rsidR="006A6DE1" w:rsidRDefault="006A6DE1" w:rsidP="006A6DE1"/>
    <w:p w14:paraId="385A5E50" w14:textId="77777777" w:rsidR="006A6DE1" w:rsidRDefault="006A6DE1" w:rsidP="006A6DE1"/>
    <w:p w14:paraId="7DE0E72B" w14:textId="77777777" w:rsidR="006A6DE1" w:rsidRDefault="006A6DE1" w:rsidP="006A6DE1"/>
    <w:p w14:paraId="38116118" w14:textId="77777777" w:rsidR="006A6DE1" w:rsidRDefault="006A6DE1" w:rsidP="006A6DE1"/>
    <w:p w14:paraId="0DC6B4F5" w14:textId="77777777" w:rsidR="006A6DE1" w:rsidRDefault="006A6DE1" w:rsidP="006A6DE1"/>
    <w:p w14:paraId="1B18C950" w14:textId="77777777" w:rsidR="006A6DE1" w:rsidRDefault="006A6DE1" w:rsidP="006A6DE1">
      <w:r>
        <w:br w:type="page"/>
      </w:r>
    </w:p>
    <w:p w14:paraId="20EFBF48" w14:textId="77777777" w:rsidR="006A6DE1" w:rsidRDefault="006A6DE1" w:rsidP="006A6DE1">
      <w:pPr>
        <w:rPr>
          <w:b/>
          <w:color w:val="BA4E23"/>
          <w:sz w:val="32"/>
          <w:szCs w:val="32"/>
        </w:rPr>
      </w:pPr>
      <w:r>
        <w:rPr>
          <w:b/>
          <w:color w:val="BA4E23"/>
          <w:sz w:val="32"/>
          <w:szCs w:val="32"/>
        </w:rPr>
        <w:t>Attachment A</w:t>
      </w:r>
    </w:p>
    <w:p w14:paraId="2889EFFE" w14:textId="77777777" w:rsidR="006A6DE1" w:rsidRDefault="006A6DE1" w:rsidP="006A6DE1">
      <w:pPr>
        <w:rPr>
          <w:b/>
        </w:rPr>
      </w:pPr>
      <w:r>
        <w:rPr>
          <w:b/>
        </w:rPr>
        <w:t>Utah Fundamental Privacy Principles</w:t>
      </w:r>
    </w:p>
    <w:p w14:paraId="4EC8BE03" w14:textId="77777777" w:rsidR="006A6DE1" w:rsidRDefault="006A6DE1" w:rsidP="006A6DE1">
      <w:r>
        <w:t>1.</w:t>
      </w:r>
      <w:r>
        <w:tab/>
        <w:t xml:space="preserve">Individual Participation </w:t>
      </w:r>
    </w:p>
    <w:p w14:paraId="062E51A9" w14:textId="77777777" w:rsidR="006A6DE1" w:rsidRDefault="006A6DE1" w:rsidP="006A6DE1">
      <w:pPr>
        <w:ind w:left="720"/>
      </w:pPr>
      <w:r>
        <w:t>Give people control of their information when possible.</w:t>
      </w:r>
    </w:p>
    <w:p w14:paraId="39FF6855" w14:textId="77777777" w:rsidR="006A6DE1" w:rsidRDefault="006A6DE1" w:rsidP="006A6DE1">
      <w:r>
        <w:t>2.</w:t>
      </w:r>
      <w:r>
        <w:tab/>
        <w:t>Lawful, Fair, and Responsible use</w:t>
      </w:r>
    </w:p>
    <w:p w14:paraId="1652579A" w14:textId="77777777" w:rsidR="006A6DE1" w:rsidRDefault="006A6DE1" w:rsidP="006A6DE1">
      <w:pPr>
        <w:ind w:left="720"/>
      </w:pPr>
      <w:r>
        <w:t>Collection, use and disclosure is:</w:t>
      </w:r>
    </w:p>
    <w:p w14:paraId="6FF776CD" w14:textId="77777777" w:rsidR="006A6DE1" w:rsidRDefault="006A6DE1" w:rsidP="006A6DE1">
      <w:pPr>
        <w:numPr>
          <w:ilvl w:val="0"/>
          <w:numId w:val="12"/>
        </w:numPr>
        <w:pBdr>
          <w:top w:val="nil"/>
          <w:left w:val="nil"/>
          <w:bottom w:val="nil"/>
          <w:right w:val="nil"/>
          <w:between w:val="nil"/>
        </w:pBdr>
        <w:spacing w:after="0"/>
        <w:ind w:left="1350"/>
      </w:pPr>
      <w:r>
        <w:rPr>
          <w:color w:val="000000"/>
        </w:rPr>
        <w:t xml:space="preserve">Based on legal </w:t>
      </w:r>
      <w:proofErr w:type="gramStart"/>
      <w:r>
        <w:rPr>
          <w:color w:val="000000"/>
        </w:rPr>
        <w:t>authority;</w:t>
      </w:r>
      <w:proofErr w:type="gramEnd"/>
    </w:p>
    <w:p w14:paraId="039577BC" w14:textId="77777777" w:rsidR="006A6DE1" w:rsidRDefault="006A6DE1" w:rsidP="006A6DE1">
      <w:pPr>
        <w:numPr>
          <w:ilvl w:val="0"/>
          <w:numId w:val="12"/>
        </w:numPr>
        <w:pBdr>
          <w:top w:val="nil"/>
          <w:left w:val="nil"/>
          <w:bottom w:val="nil"/>
          <w:right w:val="nil"/>
          <w:between w:val="nil"/>
        </w:pBdr>
        <w:spacing w:after="0"/>
        <w:ind w:left="1350"/>
      </w:pPr>
      <w:r>
        <w:rPr>
          <w:color w:val="000000"/>
        </w:rPr>
        <w:t>Not deceptive</w:t>
      </w:r>
    </w:p>
    <w:p w14:paraId="181F1215" w14:textId="77777777" w:rsidR="006A6DE1" w:rsidRDefault="006A6DE1" w:rsidP="006A6DE1">
      <w:pPr>
        <w:numPr>
          <w:ilvl w:val="0"/>
          <w:numId w:val="12"/>
        </w:numPr>
        <w:pBdr>
          <w:top w:val="nil"/>
          <w:left w:val="nil"/>
          <w:bottom w:val="nil"/>
          <w:right w:val="nil"/>
          <w:between w:val="nil"/>
        </w:pBdr>
        <w:spacing w:after="0"/>
        <w:ind w:left="1350"/>
      </w:pPr>
      <w:r>
        <w:rPr>
          <w:color w:val="000000"/>
        </w:rPr>
        <w:t xml:space="preserve">Not discriminatory or harmful; and </w:t>
      </w:r>
    </w:p>
    <w:p w14:paraId="7B057E9A" w14:textId="77777777" w:rsidR="006A6DE1" w:rsidRDefault="006A6DE1" w:rsidP="006A6DE1">
      <w:pPr>
        <w:numPr>
          <w:ilvl w:val="0"/>
          <w:numId w:val="12"/>
        </w:numPr>
        <w:pBdr>
          <w:top w:val="nil"/>
          <w:left w:val="nil"/>
          <w:bottom w:val="nil"/>
          <w:right w:val="nil"/>
          <w:between w:val="nil"/>
        </w:pBdr>
        <w:ind w:left="1350"/>
      </w:pPr>
      <w:r>
        <w:rPr>
          <w:color w:val="000000"/>
        </w:rPr>
        <w:t>Relevant and readably necessary for legitimate purposes.</w:t>
      </w:r>
    </w:p>
    <w:p w14:paraId="1CD6C505" w14:textId="77777777" w:rsidR="006A6DE1" w:rsidRDefault="006A6DE1" w:rsidP="006A6DE1">
      <w:r>
        <w:t>3.</w:t>
      </w:r>
      <w:r>
        <w:tab/>
        <w:t>Data Minimization</w:t>
      </w:r>
    </w:p>
    <w:p w14:paraId="76511A05" w14:textId="77777777" w:rsidR="006A6DE1" w:rsidRDefault="006A6DE1" w:rsidP="006A6DE1">
      <w:pPr>
        <w:ind w:left="720"/>
      </w:pPr>
      <w:r>
        <w:t>The minimum amount of information is collected, used, or disclosed to accomplish the stated purpose for collecting the information.</w:t>
      </w:r>
    </w:p>
    <w:p w14:paraId="20601D6A" w14:textId="77777777" w:rsidR="006A6DE1" w:rsidRDefault="006A6DE1" w:rsidP="006A6DE1">
      <w:r>
        <w:t>4.</w:t>
      </w:r>
      <w:r>
        <w:tab/>
        <w:t>Transparency and Accountability</w:t>
      </w:r>
    </w:p>
    <w:p w14:paraId="22553F0E" w14:textId="77777777" w:rsidR="006A6DE1" w:rsidRDefault="006A6DE1" w:rsidP="006A6DE1">
      <w:pPr>
        <w:ind w:left="720"/>
      </w:pPr>
      <w:r>
        <w:t>Transparency means being open and transparent about what personal information is collected, for what purposes, and who it is shared with under what circumstances. Accountability means being responsible and answerable for following data privacy laws and principles.</w:t>
      </w:r>
    </w:p>
    <w:p w14:paraId="3B60C3DE" w14:textId="77777777" w:rsidR="006A6DE1" w:rsidRDefault="006A6DE1" w:rsidP="006A6DE1">
      <w:r>
        <w:t>5.</w:t>
      </w:r>
      <w:r>
        <w:tab/>
        <w:t xml:space="preserve">Security </w:t>
      </w:r>
    </w:p>
    <w:p w14:paraId="0A46F5F1" w14:textId="77777777" w:rsidR="006A6DE1" w:rsidRDefault="006A6DE1" w:rsidP="006A6DE1">
      <w:pPr>
        <w:ind w:left="720"/>
      </w:pPr>
      <w:r>
        <w:t>Appropriate administrative, technical and physical security practices to protect the confidentiality, integrity, availability and control of personal information.</w:t>
      </w:r>
    </w:p>
    <w:p w14:paraId="5F55CD4E" w14:textId="77777777" w:rsidR="006A6DE1" w:rsidRDefault="006A6DE1" w:rsidP="006A6DE1">
      <w:r>
        <w:t>6.</w:t>
      </w:r>
      <w:r>
        <w:tab/>
        <w:t>Due Diligence</w:t>
      </w:r>
    </w:p>
    <w:p w14:paraId="79B2105C" w14:textId="77777777" w:rsidR="006A6DE1" w:rsidRDefault="006A6DE1" w:rsidP="006A6DE1">
      <w:pPr>
        <w:ind w:left="720"/>
      </w:pPr>
      <w:r>
        <w:t>Taking reasonable steps and exercising care before and after entering into an agreement or arrangement with a third party that includes sharing personal information.</w:t>
      </w:r>
    </w:p>
    <w:p w14:paraId="3F2A9042" w14:textId="77777777" w:rsidR="006A6DE1" w:rsidRDefault="006A6DE1" w:rsidP="006A6DE1">
      <w:pPr>
        <w:rPr>
          <w:b/>
          <w:color w:val="BA4E23"/>
          <w:sz w:val="32"/>
          <w:szCs w:val="32"/>
        </w:rPr>
      </w:pPr>
    </w:p>
    <w:p w14:paraId="5EED111C" w14:textId="77777777" w:rsidR="006A6DE1" w:rsidRDefault="006A6DE1" w:rsidP="006A6DE1">
      <w:pPr>
        <w:rPr>
          <w:b/>
          <w:color w:val="BA4E23"/>
          <w:sz w:val="32"/>
          <w:szCs w:val="32"/>
        </w:rPr>
      </w:pPr>
      <w:r>
        <w:rPr>
          <w:b/>
          <w:color w:val="BA4E23"/>
          <w:sz w:val="32"/>
          <w:szCs w:val="32"/>
        </w:rPr>
        <w:t>Attachment B</w:t>
      </w:r>
    </w:p>
    <w:p w14:paraId="47B656E8" w14:textId="77777777" w:rsidR="006A6DE1" w:rsidRDefault="006A6DE1" w:rsidP="006A6DE1">
      <w:r>
        <w:t>Personal data notice:</w:t>
      </w:r>
    </w:p>
    <w:p w14:paraId="3930E629" w14:textId="77777777" w:rsidR="006A6DE1" w:rsidRDefault="006A6DE1" w:rsidP="006A6DE1">
      <w:r>
        <w:rPr>
          <w:highlight w:val="yellow"/>
        </w:rPr>
        <w:t>We collect the following data elements for the following purposes and share them with the following classes of people and entities:</w:t>
      </w:r>
    </w:p>
    <w:p w14:paraId="23FA919B" w14:textId="77777777" w:rsidR="006A6DE1" w:rsidRDefault="006A6DE1" w:rsidP="006A6DE1">
      <w:r>
        <w:br w:type="page"/>
      </w:r>
    </w:p>
    <w:p w14:paraId="5EB0B190" w14:textId="77777777" w:rsidR="006A6DE1" w:rsidRDefault="006A6DE1" w:rsidP="006A6DE1">
      <w:pPr>
        <w:rPr>
          <w:b/>
          <w:color w:val="BA4E23"/>
          <w:sz w:val="32"/>
          <w:szCs w:val="32"/>
        </w:rPr>
      </w:pPr>
      <w:r>
        <w:rPr>
          <w:b/>
          <w:color w:val="BA4E23"/>
          <w:sz w:val="32"/>
          <w:szCs w:val="32"/>
        </w:rPr>
        <w:t>Attachment C</w:t>
      </w:r>
    </w:p>
    <w:p w14:paraId="3B98BB60" w14:textId="77777777" w:rsidR="006A6DE1" w:rsidRDefault="006A6DE1" w:rsidP="006A6DE1">
      <w:r>
        <w:t>Sample Privacy Clauses for vendors.</w:t>
      </w:r>
    </w:p>
    <w:p w14:paraId="6D593873" w14:textId="77777777" w:rsidR="006A6DE1" w:rsidRDefault="006A6DE1" w:rsidP="006A6DE1">
      <w:r>
        <w:t>This can be used as a starting point:</w:t>
      </w:r>
    </w:p>
    <w:p w14:paraId="12D7872C" w14:textId="77777777" w:rsidR="006A6DE1" w:rsidRDefault="006A6DE1" w:rsidP="006A6DE1">
      <w:hyperlink r:id="rId40">
        <w:r>
          <w:rPr>
            <w:color w:val="0563C1"/>
            <w:u w:val="single"/>
          </w:rPr>
          <w:t>https://auditor.utah.gov/wp-content/uploads/sites/6/2023/08/Privacy-Contract-Clauses-8-29-23.pdf</w:t>
        </w:r>
      </w:hyperlink>
    </w:p>
    <w:p w14:paraId="71694BF8" w14:textId="77777777" w:rsidR="006A6DE1" w:rsidRDefault="006A6DE1" w:rsidP="006A6DE1"/>
    <w:p w14:paraId="6F9450A4" w14:textId="77777777" w:rsidR="006A6DE1" w:rsidRPr="00314885" w:rsidRDefault="006A6DE1" w:rsidP="006A6DE1">
      <w:pPr>
        <w:rPr>
          <w:b/>
          <w:color w:val="BA4E23"/>
          <w:sz w:val="32"/>
          <w:szCs w:val="32"/>
        </w:rPr>
      </w:pPr>
      <w:r w:rsidRPr="00314885">
        <w:rPr>
          <w:b/>
          <w:color w:val="BA4E23"/>
          <w:sz w:val="32"/>
          <w:szCs w:val="32"/>
        </w:rPr>
        <w:t xml:space="preserve">Attachment D </w:t>
      </w:r>
    </w:p>
    <w:p w14:paraId="27E6A4FB" w14:textId="77777777" w:rsidR="006A6DE1" w:rsidRDefault="006A6DE1" w:rsidP="006A6DE1">
      <w:r>
        <w:t>Overview of recommended monitoring metrics under the Privacy Program:</w:t>
      </w:r>
    </w:p>
    <w:p w14:paraId="5653FF55" w14:textId="77777777" w:rsidR="006A6DE1" w:rsidRDefault="006A6DE1" w:rsidP="006A6DE1"/>
    <w:p w14:paraId="6F774B06" w14:textId="77777777" w:rsidR="006A6DE1" w:rsidRDefault="006A6DE1" w:rsidP="006A6DE1">
      <w:pPr>
        <w:rPr>
          <w:b/>
        </w:rPr>
      </w:pPr>
      <w:r>
        <w:rPr>
          <w:b/>
        </w:rPr>
        <w:t>1.</w:t>
      </w:r>
      <w:r>
        <w:rPr>
          <w:b/>
        </w:rPr>
        <w:tab/>
        <w:t xml:space="preserve">Privacy Policy and Notices </w:t>
      </w:r>
    </w:p>
    <w:p w14:paraId="4E861BA4" w14:textId="77777777" w:rsidR="006A6DE1" w:rsidRDefault="006A6DE1" w:rsidP="006A6DE1">
      <w:r>
        <w:t>A government entity has updated Privacy Policy Statements and Privacy Notices (at data collection), which undergo yearly updates and are available to the public.</w:t>
      </w:r>
    </w:p>
    <w:p w14:paraId="09DF432A" w14:textId="77777777" w:rsidR="006A6DE1" w:rsidRDefault="006A6DE1" w:rsidP="006A6DE1">
      <w:r>
        <w:t xml:space="preserve">Metrics to measure: </w:t>
      </w:r>
    </w:p>
    <w:p w14:paraId="55205AE7" w14:textId="77777777" w:rsidR="006A6DE1" w:rsidRDefault="006A6DE1" w:rsidP="006A6DE1">
      <w:r>
        <w:t>1.</w:t>
      </w:r>
      <w:r>
        <w:tab/>
        <w:t xml:space="preserve">Designated governmental entity has a properly published privacy </w:t>
      </w:r>
      <w:proofErr w:type="gramStart"/>
      <w:r>
        <w:t>policy  that</w:t>
      </w:r>
      <w:proofErr w:type="gramEnd"/>
      <w:r>
        <w:t xml:space="preserve"> the employees or other persons with access to organizations data are required to adhere to Yes/no</w:t>
      </w:r>
    </w:p>
    <w:p w14:paraId="554C360B" w14:textId="77777777" w:rsidR="006A6DE1" w:rsidRDefault="006A6DE1" w:rsidP="006A6DE1">
      <w:r>
        <w:t xml:space="preserve">2. </w:t>
      </w:r>
      <w:r>
        <w:tab/>
        <w:t xml:space="preserve">Designated governmental entity has a privacy policy statement on their website </w:t>
      </w:r>
      <w:proofErr w:type="gramStart"/>
      <w:r>
        <w:t>-  Yes</w:t>
      </w:r>
      <w:proofErr w:type="gramEnd"/>
      <w:r>
        <w:t>/No</w:t>
      </w:r>
    </w:p>
    <w:p w14:paraId="67C233F0" w14:textId="77777777" w:rsidR="006A6DE1" w:rsidRDefault="006A6DE1" w:rsidP="006A6DE1">
      <w:r>
        <w:t>3.</w:t>
      </w:r>
      <w:r>
        <w:tab/>
        <w:t>Such statement has been reviewed/updated within the last 12 months - Yes/No</w:t>
      </w:r>
    </w:p>
    <w:p w14:paraId="204F6644" w14:textId="77777777" w:rsidR="006A6DE1" w:rsidRDefault="006A6DE1" w:rsidP="006A6DE1">
      <w:r>
        <w:t>4.</w:t>
      </w:r>
      <w:r>
        <w:tab/>
        <w:t xml:space="preserve">Such statement complies with legal requirements outlined in code </w:t>
      </w:r>
      <w:proofErr w:type="gramStart"/>
      <w:r>
        <w:t>-  Yes</w:t>
      </w:r>
      <w:proofErr w:type="gramEnd"/>
      <w:r>
        <w:t>/No</w:t>
      </w:r>
    </w:p>
    <w:p w14:paraId="2112FDA5" w14:textId="77777777" w:rsidR="006A6DE1" w:rsidRDefault="006A6DE1" w:rsidP="006A6DE1">
      <w:r>
        <w:t>5.</w:t>
      </w:r>
      <w:r>
        <w:tab/>
        <w:t xml:space="preserve">Designated government entity embeds privacy notices (Data Processing Request Notices) at </w:t>
      </w:r>
    </w:p>
    <w:p w14:paraId="70996C98" w14:textId="77777777" w:rsidR="006A6DE1" w:rsidRDefault="006A6DE1" w:rsidP="006A6DE1">
      <w:pPr>
        <w:ind w:firstLine="720"/>
      </w:pPr>
      <w:r>
        <w:t>entry points of data collection - Yes/No</w:t>
      </w:r>
    </w:p>
    <w:p w14:paraId="48E7F243" w14:textId="77777777" w:rsidR="006A6DE1" w:rsidRDefault="006A6DE1" w:rsidP="006A6DE1">
      <w:r>
        <w:t>6.</w:t>
      </w:r>
      <w:r>
        <w:tab/>
        <w:t>Such notices are periodically (at least annually) reviewed for accuracy - Yes/No</w:t>
      </w:r>
    </w:p>
    <w:p w14:paraId="0545D5AD" w14:textId="77777777" w:rsidR="006A6DE1" w:rsidRDefault="006A6DE1" w:rsidP="006A6DE1"/>
    <w:p w14:paraId="6322FF73" w14:textId="77777777" w:rsidR="006A6DE1" w:rsidRDefault="006A6DE1" w:rsidP="006A6DE1">
      <w:pPr>
        <w:rPr>
          <w:b/>
        </w:rPr>
      </w:pPr>
      <w:r>
        <w:rPr>
          <w:b/>
        </w:rPr>
        <w:t>2.</w:t>
      </w:r>
      <w:r>
        <w:rPr>
          <w:b/>
        </w:rPr>
        <w:tab/>
        <w:t>Regular Health Checks</w:t>
      </w:r>
    </w:p>
    <w:p w14:paraId="50AEC20E" w14:textId="77777777" w:rsidR="006A6DE1" w:rsidRDefault="006A6DE1" w:rsidP="006A6DE1">
      <w:r>
        <w:t xml:space="preserve">A government entity conducts regular checks to assess compliance with privacy policies and procedures. Recommended frequency is annually. Audits or health-checks can identify areas of non-compliance and help designated government entities take corrective action to ensure that privacy policies are being followed. </w:t>
      </w:r>
    </w:p>
    <w:p w14:paraId="5B5786C6" w14:textId="77777777" w:rsidR="006A6DE1" w:rsidRDefault="006A6DE1" w:rsidP="006A6DE1"/>
    <w:p w14:paraId="47DA4527" w14:textId="77777777" w:rsidR="006A6DE1" w:rsidRDefault="006A6DE1" w:rsidP="006A6DE1">
      <w:r>
        <w:t xml:space="preserve">Metrics to measure: </w:t>
      </w:r>
    </w:p>
    <w:p w14:paraId="1B9BC03D" w14:textId="77777777" w:rsidR="006A6DE1" w:rsidRDefault="006A6DE1" w:rsidP="006A6DE1">
      <w:r>
        <w:t>1.</w:t>
      </w:r>
      <w:r>
        <w:tab/>
        <w:t xml:space="preserve">Health-check conducted within last 24 months - Yes/No, </w:t>
      </w:r>
    </w:p>
    <w:p w14:paraId="412A9A2F" w14:textId="77777777" w:rsidR="006A6DE1" w:rsidRDefault="006A6DE1" w:rsidP="006A6DE1">
      <w:r>
        <w:t>2.</w:t>
      </w:r>
      <w:r>
        <w:tab/>
        <w:t>Outcome shows improvement since the last check was performed – Yes/No / N/A</w:t>
      </w:r>
    </w:p>
    <w:p w14:paraId="1A69D57E" w14:textId="77777777" w:rsidR="006A6DE1" w:rsidRDefault="006A6DE1" w:rsidP="006A6DE1"/>
    <w:p w14:paraId="69300322" w14:textId="77777777" w:rsidR="006A6DE1" w:rsidRDefault="006A6DE1" w:rsidP="006A6DE1">
      <w:pPr>
        <w:rPr>
          <w:b/>
        </w:rPr>
      </w:pPr>
      <w:r>
        <w:rPr>
          <w:b/>
        </w:rPr>
        <w:t>3.</w:t>
      </w:r>
      <w:r>
        <w:rPr>
          <w:b/>
        </w:rPr>
        <w:tab/>
        <w:t>Incident Tracking</w:t>
      </w:r>
    </w:p>
    <w:p w14:paraId="71F530AD" w14:textId="77777777" w:rsidR="006A6DE1" w:rsidRDefault="006A6DE1" w:rsidP="006A6DE1">
      <w:r>
        <w:t>A government entity tracks privacy incidents and data breaches. By tracking incidents, designated government entities can identify patterns and trends that may indicate weaknesses in privacy policies and procedures.</w:t>
      </w:r>
    </w:p>
    <w:p w14:paraId="66594A51" w14:textId="77777777" w:rsidR="006A6DE1" w:rsidRDefault="006A6DE1" w:rsidP="006A6DE1"/>
    <w:p w14:paraId="0A84EDCE" w14:textId="77777777" w:rsidR="006A6DE1" w:rsidRDefault="006A6DE1" w:rsidP="006A6DE1">
      <w:r>
        <w:t>Metrics to measure:</w:t>
      </w:r>
    </w:p>
    <w:p w14:paraId="28A3AC4A" w14:textId="77777777" w:rsidR="006A6DE1" w:rsidRDefault="006A6DE1" w:rsidP="006A6DE1">
      <w:r>
        <w:t>1.</w:t>
      </w:r>
      <w:r>
        <w:tab/>
        <w:t>Incident tracking is being done - Yes/No</w:t>
      </w:r>
    </w:p>
    <w:p w14:paraId="2A154C0E" w14:textId="77777777" w:rsidR="006A6DE1" w:rsidRDefault="006A6DE1" w:rsidP="006A6DE1">
      <w:r>
        <w:t>2.</w:t>
      </w:r>
      <w:r>
        <w:tab/>
        <w:t>Trends of reported incidents show rise of awareness (reported numbers are not zero in more than one measured consecutive period) - Yes/No</w:t>
      </w:r>
    </w:p>
    <w:p w14:paraId="0E137F45" w14:textId="77777777" w:rsidR="006A6DE1" w:rsidRDefault="006A6DE1" w:rsidP="006A6DE1">
      <w:r>
        <w:t>3.</w:t>
      </w:r>
      <w:r>
        <w:tab/>
        <w:t>Root-cause analysis is being performed - Yes/No</w:t>
      </w:r>
    </w:p>
    <w:p w14:paraId="1D0626CD" w14:textId="77777777" w:rsidR="006A6DE1" w:rsidRDefault="006A6DE1" w:rsidP="006A6DE1">
      <w:r>
        <w:t>4.</w:t>
      </w:r>
      <w:r>
        <w:tab/>
        <w:t xml:space="preserve">Ratio of incidents vs breaches is bigger than 1:1 - Yes/No </w:t>
      </w:r>
    </w:p>
    <w:p w14:paraId="100B4ACF" w14:textId="77777777" w:rsidR="006A6DE1" w:rsidRDefault="006A6DE1" w:rsidP="006A6DE1">
      <w:r>
        <w:t>5.</w:t>
      </w:r>
      <w:r>
        <w:tab/>
        <w:t>Lessons learned are implemented - Yes/No</w:t>
      </w:r>
    </w:p>
    <w:p w14:paraId="1C41B3DA" w14:textId="77777777" w:rsidR="006A6DE1" w:rsidRDefault="006A6DE1" w:rsidP="006A6DE1">
      <w:r>
        <w:t>6.</w:t>
      </w:r>
      <w:r>
        <w:tab/>
        <w:t>Annual report provided to the Utah Cyber Center Yes/No</w:t>
      </w:r>
    </w:p>
    <w:p w14:paraId="1F9D8511" w14:textId="77777777" w:rsidR="006A6DE1" w:rsidRDefault="006A6DE1" w:rsidP="006A6DE1">
      <w:r>
        <w:t xml:space="preserve">7. </w:t>
      </w:r>
      <w:r>
        <w:tab/>
        <w:t>Tracking of breaches reportable to the Utah Cyber Center and the Attorney General’s Office is conducted on annual basis: Yes-No</w:t>
      </w:r>
    </w:p>
    <w:p w14:paraId="7906B2F7" w14:textId="77777777" w:rsidR="006A6DE1" w:rsidRDefault="006A6DE1" w:rsidP="006A6DE1"/>
    <w:p w14:paraId="110CAD1D" w14:textId="77777777" w:rsidR="006A6DE1" w:rsidRDefault="006A6DE1" w:rsidP="006A6DE1">
      <w:pPr>
        <w:rPr>
          <w:b/>
        </w:rPr>
      </w:pPr>
      <w:r>
        <w:rPr>
          <w:b/>
        </w:rPr>
        <w:t>4.</w:t>
      </w:r>
      <w:r>
        <w:rPr>
          <w:b/>
        </w:rPr>
        <w:tab/>
        <w:t>Privacy Training</w:t>
      </w:r>
    </w:p>
    <w:p w14:paraId="2E59DCEC" w14:textId="77777777" w:rsidR="006A6DE1" w:rsidRDefault="006A6DE1" w:rsidP="006A6DE1">
      <w:r>
        <w:t xml:space="preserve">A government entity provides privacy training to employees to ensure that they understand the importance of privacy policies and know how to follow them. Ongoing training helps employees stay </w:t>
      </w:r>
      <w:proofErr w:type="gramStart"/>
      <w:r>
        <w:t>up-to-date</w:t>
      </w:r>
      <w:proofErr w:type="gramEnd"/>
      <w:r>
        <w:t xml:space="preserve"> on changes to privacy policies and procedures. </w:t>
      </w:r>
    </w:p>
    <w:p w14:paraId="487D03BB" w14:textId="77777777" w:rsidR="006A6DE1" w:rsidRDefault="006A6DE1" w:rsidP="006A6DE1">
      <w:r>
        <w:t>Metrics to measure:</w:t>
      </w:r>
    </w:p>
    <w:p w14:paraId="7F04E709" w14:textId="77777777" w:rsidR="006A6DE1" w:rsidRDefault="006A6DE1" w:rsidP="006A6DE1">
      <w:r>
        <w:t>1.</w:t>
      </w:r>
      <w:r>
        <w:tab/>
        <w:t>Mandatory privacy specific training for is assigned to all new hires - Yes/NO</w:t>
      </w:r>
    </w:p>
    <w:p w14:paraId="7A2036C2" w14:textId="77777777" w:rsidR="006A6DE1" w:rsidRDefault="006A6DE1" w:rsidP="006A6DE1">
      <w:r>
        <w:t>2.</w:t>
      </w:r>
      <w:r>
        <w:tab/>
        <w:t>Mandatory training extends to vendors and volunteers - Yes/No</w:t>
      </w:r>
    </w:p>
    <w:p w14:paraId="40E19F4C" w14:textId="77777777" w:rsidR="006A6DE1" w:rsidRDefault="006A6DE1" w:rsidP="006A6DE1">
      <w:r>
        <w:t>3.</w:t>
      </w:r>
      <w:r>
        <w:tab/>
        <w:t xml:space="preserve">Annual mandatory training that is privacy specific is provided to all employees </w:t>
      </w:r>
      <w:proofErr w:type="gramStart"/>
      <w:r>
        <w:t>-  Yes</w:t>
      </w:r>
      <w:proofErr w:type="gramEnd"/>
      <w:r>
        <w:t>/No</w:t>
      </w:r>
    </w:p>
    <w:p w14:paraId="2AA8F2F7" w14:textId="77777777" w:rsidR="006A6DE1" w:rsidRDefault="006A6DE1" w:rsidP="006A6DE1">
      <w:r>
        <w:t>4.</w:t>
      </w:r>
      <w:r>
        <w:tab/>
        <w:t>Records of completion/attendance of all trainings is kept - Yes/No</w:t>
      </w:r>
    </w:p>
    <w:p w14:paraId="2E7DA4BB" w14:textId="77777777" w:rsidR="006A6DE1" w:rsidRDefault="006A6DE1" w:rsidP="006A6DE1">
      <w:r>
        <w:t>5.</w:t>
      </w:r>
      <w:r>
        <w:tab/>
        <w:t>Training modules get updated annually to reflect new changes in best practices and laws Yes/No</w:t>
      </w:r>
    </w:p>
    <w:p w14:paraId="252559D9" w14:textId="77777777" w:rsidR="006A6DE1" w:rsidRDefault="006A6DE1" w:rsidP="006A6DE1">
      <w:r>
        <w:t>6.</w:t>
      </w:r>
      <w:r>
        <w:tab/>
        <w:t>Additional training (especially role specific or law specific) is provided on regular basis Yes/No</w:t>
      </w:r>
    </w:p>
    <w:p w14:paraId="24F4B15A" w14:textId="77777777" w:rsidR="006A6DE1" w:rsidRDefault="006A6DE1" w:rsidP="006A6DE1">
      <w:pPr>
        <w:rPr>
          <w:b/>
        </w:rPr>
      </w:pPr>
    </w:p>
    <w:p w14:paraId="5A44832A" w14:textId="77777777" w:rsidR="006A6DE1" w:rsidRDefault="006A6DE1" w:rsidP="006A6DE1">
      <w:pPr>
        <w:rPr>
          <w:b/>
        </w:rPr>
      </w:pPr>
      <w:r>
        <w:rPr>
          <w:b/>
        </w:rPr>
        <w:t>5.</w:t>
      </w:r>
      <w:r>
        <w:rPr>
          <w:b/>
        </w:rPr>
        <w:tab/>
        <w:t>Privacy Impact Assessments (PIAs)</w:t>
      </w:r>
    </w:p>
    <w:p w14:paraId="1168C850" w14:textId="77777777" w:rsidR="006A6DE1" w:rsidRDefault="006A6DE1" w:rsidP="006A6DE1"/>
    <w:p w14:paraId="7BD967AC" w14:textId="77777777" w:rsidR="006A6DE1" w:rsidRDefault="006A6DE1" w:rsidP="006A6DE1">
      <w:r>
        <w:t>A government entity conducts PIAs to identify potential privacy risks associated with new projects or initiatives. PIAs can help designated government entities design privacy safeguards that are built into new systems or processes from the outset.</w:t>
      </w:r>
    </w:p>
    <w:p w14:paraId="5E6B1DAE" w14:textId="77777777" w:rsidR="006A6DE1" w:rsidRDefault="006A6DE1" w:rsidP="006A6DE1">
      <w:r>
        <w:t>Metrics to measure:</w:t>
      </w:r>
    </w:p>
    <w:p w14:paraId="4E5E8124" w14:textId="77777777" w:rsidR="006A6DE1" w:rsidRDefault="006A6DE1" w:rsidP="006A6DE1">
      <w:r>
        <w:t>1.</w:t>
      </w:r>
      <w:r>
        <w:tab/>
        <w:t>Number of PIAs conducted is &gt;0 for measured period - Yes/No</w:t>
      </w:r>
    </w:p>
    <w:p w14:paraId="1A8D0F42" w14:textId="77777777" w:rsidR="006A6DE1" w:rsidRDefault="006A6DE1" w:rsidP="006A6DE1">
      <w:r>
        <w:t>2.</w:t>
      </w:r>
      <w:r>
        <w:tab/>
        <w:t xml:space="preserve">PIA conducted for each project involving a large amount (over 100 000 data elements) of data </w:t>
      </w:r>
      <w:proofErr w:type="gramStart"/>
      <w:r>
        <w:t>-  Yes</w:t>
      </w:r>
      <w:proofErr w:type="gramEnd"/>
      <w:r>
        <w:t>/No.</w:t>
      </w:r>
    </w:p>
    <w:p w14:paraId="308F0DE6" w14:textId="77777777" w:rsidR="006A6DE1" w:rsidRDefault="006A6DE1" w:rsidP="006A6DE1">
      <w:r>
        <w:t>3.</w:t>
      </w:r>
      <w:r>
        <w:tab/>
        <w:t>Conducted PIAs records kept for at least 3 years from the date the PIA was conducted Yes/No</w:t>
      </w:r>
    </w:p>
    <w:p w14:paraId="7B150FDC" w14:textId="77777777" w:rsidR="006A6DE1" w:rsidRDefault="006A6DE1" w:rsidP="006A6DE1"/>
    <w:p w14:paraId="720E6CEB" w14:textId="77777777" w:rsidR="006A6DE1" w:rsidRDefault="006A6DE1" w:rsidP="006A6DE1">
      <w:pPr>
        <w:rPr>
          <w:b/>
        </w:rPr>
      </w:pPr>
      <w:r>
        <w:rPr>
          <w:b/>
        </w:rPr>
        <w:t>6.</w:t>
      </w:r>
      <w:r>
        <w:rPr>
          <w:b/>
        </w:rPr>
        <w:tab/>
        <w:t>Internal Reporting</w:t>
      </w:r>
    </w:p>
    <w:p w14:paraId="2E757945" w14:textId="77777777" w:rsidR="006A6DE1" w:rsidRDefault="006A6DE1" w:rsidP="006A6DE1">
      <w:r>
        <w:t>A government entity encourages employees to report any privacy incidents or concerns to the designated government entity's representative or SPO. This can help entity identify potential areas of non-compliance and take corrective action.</w:t>
      </w:r>
    </w:p>
    <w:p w14:paraId="6BBA1651" w14:textId="77777777" w:rsidR="006A6DE1" w:rsidRDefault="006A6DE1" w:rsidP="006A6DE1">
      <w:r>
        <w:t>Metrics to measure:</w:t>
      </w:r>
    </w:p>
    <w:p w14:paraId="5CF721DA" w14:textId="77777777" w:rsidR="006A6DE1" w:rsidRDefault="006A6DE1" w:rsidP="006A6DE1">
      <w:r>
        <w:t>1.</w:t>
      </w:r>
      <w:r>
        <w:tab/>
        <w:t>Designated government entity has a dedicated Privacy/ Records Management Officer</w:t>
      </w:r>
      <w:proofErr w:type="gramStart"/>
      <w:r>
        <w:t>-  Yes</w:t>
      </w:r>
      <w:proofErr w:type="gramEnd"/>
      <w:r>
        <w:t>/No</w:t>
      </w:r>
    </w:p>
    <w:p w14:paraId="0FDA8EED" w14:textId="77777777" w:rsidR="006A6DE1" w:rsidRDefault="006A6DE1" w:rsidP="006A6DE1">
      <w:r>
        <w:t>2.</w:t>
      </w:r>
      <w:r>
        <w:tab/>
        <w:t xml:space="preserve">Such officer has undergone specific training /obtained certification for their role </w:t>
      </w:r>
      <w:proofErr w:type="gramStart"/>
      <w:r>
        <w:t>-  Yes</w:t>
      </w:r>
      <w:proofErr w:type="gramEnd"/>
      <w:r>
        <w:t>/No</w:t>
      </w:r>
    </w:p>
    <w:p w14:paraId="4EA9CEB2" w14:textId="77777777" w:rsidR="006A6DE1" w:rsidRDefault="006A6DE1" w:rsidP="006A6DE1">
      <w:r>
        <w:t>3.</w:t>
      </w:r>
      <w:r>
        <w:tab/>
        <w:t>Designated government entity has several avenues dedicated to incident reporting - Yes/No</w:t>
      </w:r>
    </w:p>
    <w:p w14:paraId="636B7022" w14:textId="77777777" w:rsidR="006A6DE1" w:rsidRDefault="006A6DE1" w:rsidP="006A6DE1"/>
    <w:p w14:paraId="2BB9B0A7" w14:textId="77777777" w:rsidR="006A6DE1" w:rsidRDefault="006A6DE1" w:rsidP="006A6DE1">
      <w:pPr>
        <w:rPr>
          <w:b/>
        </w:rPr>
      </w:pPr>
      <w:r>
        <w:rPr>
          <w:b/>
        </w:rPr>
        <w:t>7.</w:t>
      </w:r>
      <w:r>
        <w:rPr>
          <w:b/>
        </w:rPr>
        <w:tab/>
        <w:t>Privacy Rights</w:t>
      </w:r>
    </w:p>
    <w:p w14:paraId="0DBACA84" w14:textId="77777777" w:rsidR="006A6DE1" w:rsidRDefault="006A6DE1" w:rsidP="006A6DE1">
      <w:r>
        <w:t xml:space="preserve">A government entity </w:t>
      </w:r>
      <w:proofErr w:type="gramStart"/>
      <w:r>
        <w:t>is able to</w:t>
      </w:r>
      <w:proofErr w:type="gramEnd"/>
      <w:r>
        <w:t xml:space="preserve"> respond to data subject requests and furnish their rights, such as </w:t>
      </w:r>
      <w:proofErr w:type="gramStart"/>
      <w:r>
        <w:t>right</w:t>
      </w:r>
      <w:proofErr w:type="gramEnd"/>
      <w:r>
        <w:t xml:space="preserve"> to access, correct or delete their personal data. Due responses help build trust in the government. </w:t>
      </w:r>
    </w:p>
    <w:p w14:paraId="51F7E73E" w14:textId="77777777" w:rsidR="006A6DE1" w:rsidRDefault="006A6DE1" w:rsidP="006A6DE1">
      <w:r>
        <w:t>Metrics to measure:</w:t>
      </w:r>
    </w:p>
    <w:p w14:paraId="2E6F25B1" w14:textId="77777777" w:rsidR="006A6DE1" w:rsidRDefault="006A6DE1" w:rsidP="006A6DE1">
      <w:r>
        <w:t>1.</w:t>
      </w:r>
      <w:r>
        <w:tab/>
        <w:t xml:space="preserve">Individual Request Response time measured </w:t>
      </w:r>
      <w:proofErr w:type="gramStart"/>
      <w:r>
        <w:t>-  Yes</w:t>
      </w:r>
      <w:proofErr w:type="gramEnd"/>
      <w:r>
        <w:t>/No</w:t>
      </w:r>
    </w:p>
    <w:p w14:paraId="7905CDEA" w14:textId="77777777" w:rsidR="006A6DE1" w:rsidRDefault="006A6DE1" w:rsidP="006A6DE1">
      <w:r>
        <w:t>2.</w:t>
      </w:r>
      <w:r>
        <w:tab/>
        <w:t>Majority of Data Subject Request Response time within a legislated time frame - Yes/No</w:t>
      </w:r>
    </w:p>
    <w:p w14:paraId="6EB9894F" w14:textId="77777777" w:rsidR="006A6DE1" w:rsidRDefault="006A6DE1" w:rsidP="006A6DE1">
      <w:r>
        <w:t>3.</w:t>
      </w:r>
      <w:r>
        <w:tab/>
        <w:t>Response time improved since last period metrics were collected for - Yes/No</w:t>
      </w:r>
    </w:p>
    <w:p w14:paraId="5ED58CEA" w14:textId="77777777" w:rsidR="006A6DE1" w:rsidRDefault="006A6DE1" w:rsidP="006A6DE1"/>
    <w:p w14:paraId="418BD888" w14:textId="77777777" w:rsidR="006A6DE1" w:rsidRDefault="006A6DE1" w:rsidP="006A6DE1">
      <w:pPr>
        <w:rPr>
          <w:b/>
        </w:rPr>
      </w:pPr>
      <w:r>
        <w:rPr>
          <w:b/>
        </w:rPr>
        <w:t>8.</w:t>
      </w:r>
      <w:r>
        <w:rPr>
          <w:b/>
        </w:rPr>
        <w:tab/>
        <w:t>Privacy Complaints</w:t>
      </w:r>
    </w:p>
    <w:p w14:paraId="2CFEA5FC" w14:textId="77777777" w:rsidR="006A6DE1" w:rsidRDefault="006A6DE1" w:rsidP="006A6DE1">
      <w:r>
        <w:t>A government entity tracks privacy complaints, analyzes root cause and embeds appropriate safeguards based on findings.</w:t>
      </w:r>
    </w:p>
    <w:p w14:paraId="40328073" w14:textId="77777777" w:rsidR="006A6DE1" w:rsidRDefault="006A6DE1" w:rsidP="006A6DE1">
      <w:r>
        <w:t>Metrics to measure:</w:t>
      </w:r>
    </w:p>
    <w:p w14:paraId="6C7695B0" w14:textId="77777777" w:rsidR="006A6DE1" w:rsidRDefault="006A6DE1" w:rsidP="006A6DE1">
      <w:r>
        <w:t>1.</w:t>
      </w:r>
      <w:r>
        <w:tab/>
        <w:t>Designated government entity tracks number of complaints per year - Yes/No</w:t>
      </w:r>
    </w:p>
    <w:p w14:paraId="1C597FF2" w14:textId="77777777" w:rsidR="006A6DE1" w:rsidRDefault="006A6DE1" w:rsidP="006A6DE1">
      <w:r>
        <w:t>2.</w:t>
      </w:r>
      <w:r>
        <w:tab/>
        <w:t>Overall number of substantiated complaints is smaller than last measured period or corresponds with extra activities to raise awareness about complaint process - Yes/No</w:t>
      </w:r>
    </w:p>
    <w:p w14:paraId="308E15E5" w14:textId="77777777" w:rsidR="006A6DE1" w:rsidRDefault="006A6DE1" w:rsidP="006A6DE1">
      <w:r>
        <w:t>3.</w:t>
      </w:r>
      <w:r>
        <w:tab/>
        <w:t>All complaints have been resolved and complainant informed on results - Yes/No</w:t>
      </w:r>
    </w:p>
    <w:p w14:paraId="55EAC7C2" w14:textId="77777777" w:rsidR="006A6DE1" w:rsidRDefault="006A6DE1" w:rsidP="006A6DE1">
      <w:r>
        <w:t>4.</w:t>
      </w:r>
      <w:r>
        <w:tab/>
        <w:t>Time to resolve complaints is tracked - Yes/No</w:t>
      </w:r>
    </w:p>
    <w:p w14:paraId="2AFE47F4" w14:textId="77777777" w:rsidR="006A6DE1" w:rsidRDefault="006A6DE1" w:rsidP="006A6DE1"/>
    <w:p w14:paraId="781B1362" w14:textId="77777777" w:rsidR="006A6DE1" w:rsidRDefault="006A6DE1" w:rsidP="006A6DE1">
      <w:pPr>
        <w:rPr>
          <w:b/>
        </w:rPr>
      </w:pPr>
      <w:r>
        <w:rPr>
          <w:b/>
        </w:rPr>
        <w:t>9.</w:t>
      </w:r>
      <w:r>
        <w:rPr>
          <w:b/>
        </w:rPr>
        <w:tab/>
        <w:t>Records Retention Schedules</w:t>
      </w:r>
    </w:p>
    <w:p w14:paraId="41C39C33" w14:textId="77777777" w:rsidR="006A6DE1" w:rsidRDefault="006A6DE1" w:rsidP="006A6DE1">
      <w:r>
        <w:t>A government entity periodically reviews their adherence to respective records retention schedules, practices clean desk exercise and has an updated policy on records management and data classification.</w:t>
      </w:r>
    </w:p>
    <w:p w14:paraId="084C2546" w14:textId="77777777" w:rsidR="006A6DE1" w:rsidRDefault="006A6DE1" w:rsidP="006A6DE1">
      <w:r>
        <w:t>Metrics to measure:</w:t>
      </w:r>
    </w:p>
    <w:p w14:paraId="6C3EB29D" w14:textId="77777777" w:rsidR="006A6DE1" w:rsidRDefault="006A6DE1" w:rsidP="006A6DE1">
      <w:r>
        <w:t>1.</w:t>
      </w:r>
      <w:r>
        <w:tab/>
        <w:t>entity conducts an annual review of obsolete records - Yes/No</w:t>
      </w:r>
    </w:p>
    <w:p w14:paraId="3C57161D" w14:textId="77777777" w:rsidR="006A6DE1" w:rsidRDefault="006A6DE1" w:rsidP="006A6DE1">
      <w:r>
        <w:t>2.</w:t>
      </w:r>
      <w:r>
        <w:tab/>
        <w:t>entity undertakes steps to establish record classification standard - Yes/No</w:t>
      </w:r>
    </w:p>
    <w:p w14:paraId="73F831B8" w14:textId="77777777" w:rsidR="006A6DE1" w:rsidRDefault="006A6DE1" w:rsidP="006A6DE1">
      <w:r>
        <w:t>3.</w:t>
      </w:r>
      <w:r>
        <w:tab/>
        <w:t>entity includes records management in yearly mandatory training - Yes/No</w:t>
      </w:r>
    </w:p>
    <w:p w14:paraId="13986239" w14:textId="77777777" w:rsidR="006A6DE1" w:rsidRDefault="006A6DE1" w:rsidP="006A6DE1">
      <w:r>
        <w:t>4.</w:t>
      </w:r>
      <w:r>
        <w:tab/>
        <w:t xml:space="preserve">entity submits necessary documents to the State Archives per respective code section </w:t>
      </w:r>
      <w:proofErr w:type="gramStart"/>
      <w:r>
        <w:t>-  Yes</w:t>
      </w:r>
      <w:proofErr w:type="gramEnd"/>
      <w:r>
        <w:t>/No.</w:t>
      </w:r>
    </w:p>
    <w:p w14:paraId="57FCDA48" w14:textId="77777777" w:rsidR="006A6DE1" w:rsidRDefault="006A6DE1" w:rsidP="006A6DE1">
      <w:r>
        <w:t>5.</w:t>
      </w:r>
      <w:r>
        <w:tab/>
        <w:t xml:space="preserve">Records Officer certification </w:t>
      </w:r>
      <w:proofErr w:type="gramStart"/>
      <w:r>
        <w:t>is in compliance</w:t>
      </w:r>
      <w:proofErr w:type="gramEnd"/>
      <w:r>
        <w:t xml:space="preserve"> at time of check – Yes/No</w:t>
      </w:r>
    </w:p>
    <w:p w14:paraId="1A4ED121" w14:textId="77777777" w:rsidR="006A6DE1" w:rsidRDefault="006A6DE1" w:rsidP="006A6DE1"/>
    <w:p w14:paraId="5CB991B7" w14:textId="77777777" w:rsidR="006A6DE1" w:rsidRDefault="006A6DE1" w:rsidP="006A6DE1">
      <w:pPr>
        <w:rPr>
          <w:b/>
        </w:rPr>
      </w:pPr>
      <w:r>
        <w:rPr>
          <w:b/>
        </w:rPr>
        <w:t>10. Third Party management</w:t>
      </w:r>
    </w:p>
    <w:p w14:paraId="5617F232" w14:textId="77777777" w:rsidR="006A6DE1" w:rsidRDefault="006A6DE1" w:rsidP="006A6DE1">
      <w:r>
        <w:t>A government entity adequately manages its vendors that may have access to the entity’s data, stores underlying documents properly and monitors compliance.</w:t>
      </w:r>
    </w:p>
    <w:p w14:paraId="6FB34466" w14:textId="77777777" w:rsidR="006A6DE1" w:rsidRDefault="006A6DE1" w:rsidP="006A6DE1">
      <w:r>
        <w:t>Metrics to measure:</w:t>
      </w:r>
    </w:p>
    <w:p w14:paraId="4B53EDE5" w14:textId="77777777" w:rsidR="006A6DE1" w:rsidRDefault="006A6DE1" w:rsidP="006A6DE1">
      <w:r>
        <w:t>1.</w:t>
      </w:r>
      <w:r>
        <w:tab/>
        <w:t>Repository of contracts exists - Yes/No</w:t>
      </w:r>
    </w:p>
    <w:p w14:paraId="6DDA594F" w14:textId="77777777" w:rsidR="006A6DE1" w:rsidRDefault="006A6DE1" w:rsidP="006A6DE1">
      <w:r>
        <w:t>2.</w:t>
      </w:r>
      <w:r>
        <w:tab/>
        <w:t>Contracts include appropriate privacy clauses, vetted by legal counsel - Yes/No</w:t>
      </w:r>
    </w:p>
    <w:p w14:paraId="6CA113D9" w14:textId="77777777" w:rsidR="006A6DE1" w:rsidRDefault="006A6DE1" w:rsidP="006A6DE1">
      <w:r>
        <w:t>3.</w:t>
      </w:r>
      <w:r>
        <w:tab/>
        <w:t>At the end of the relationship the vendor is required to produce certificate of destruction of data - Yes/No</w:t>
      </w:r>
    </w:p>
    <w:p w14:paraId="7A835840" w14:textId="77777777" w:rsidR="006A6DE1" w:rsidRDefault="006A6DE1" w:rsidP="006A6DE1">
      <w:r>
        <w:t>4.</w:t>
      </w:r>
      <w:r>
        <w:tab/>
        <w:t xml:space="preserve">The owner of the relationship has been clearly assigned </w:t>
      </w:r>
      <w:proofErr w:type="gramStart"/>
      <w:r>
        <w:t>-  Yes</w:t>
      </w:r>
      <w:proofErr w:type="gramEnd"/>
      <w:r>
        <w:t>/No.</w:t>
      </w:r>
    </w:p>
    <w:p w14:paraId="1BDD8929" w14:textId="77777777" w:rsidR="006A6DE1" w:rsidRDefault="006A6DE1" w:rsidP="006A6DE1">
      <w:r>
        <w:t xml:space="preserve">5. </w:t>
      </w:r>
      <w:r>
        <w:tab/>
        <w:t xml:space="preserve">Third </w:t>
      </w:r>
      <w:proofErr w:type="gramStart"/>
      <w:r>
        <w:t>party</w:t>
      </w:r>
      <w:proofErr w:type="gramEnd"/>
      <w:r>
        <w:t xml:space="preserve"> with access to data are periodically mapped and the </w:t>
      </w:r>
      <w:proofErr w:type="gramStart"/>
      <w:r>
        <w:t>results</w:t>
      </w:r>
      <w:proofErr w:type="gramEnd"/>
      <w:r>
        <w:t xml:space="preserve"> of such mapping is annually reported to the State Privacy Officer.</w:t>
      </w:r>
    </w:p>
    <w:p w14:paraId="75CA50A7" w14:textId="77777777" w:rsidR="006A6DE1" w:rsidRDefault="006A6DE1">
      <w:pPr>
        <w:spacing w:line="360" w:lineRule="auto"/>
        <w:ind w:left="810"/>
        <w:jc w:val="both"/>
        <w:sectPr w:rsidR="006A6DE1">
          <w:pgSz w:w="12240" w:h="15840"/>
          <w:pgMar w:top="1440" w:right="1260" w:bottom="1440" w:left="1440" w:header="720" w:footer="720" w:gutter="0"/>
          <w:pgNumType w:start="1"/>
          <w:cols w:space="720"/>
          <w:titlePg/>
        </w:sectPr>
      </w:pPr>
    </w:p>
    <w:p w14:paraId="4714B200" w14:textId="77777777" w:rsidR="006A6DE1" w:rsidRDefault="006A6DE1">
      <w:pPr>
        <w:spacing w:line="360" w:lineRule="auto"/>
        <w:ind w:left="810"/>
        <w:jc w:val="both"/>
      </w:pPr>
    </w:p>
    <w:p w14:paraId="37056A1D" w14:textId="77777777" w:rsidR="006A6DE1" w:rsidRDefault="006A6DE1" w:rsidP="006A6DE1">
      <w:pPr>
        <w:tabs>
          <w:tab w:val="center" w:pos="4680"/>
          <w:tab w:val="right" w:pos="9360"/>
        </w:tabs>
        <w:rPr>
          <w:b/>
          <w:color w:val="FF0000"/>
        </w:rPr>
      </w:pPr>
    </w:p>
    <w:p w14:paraId="055F8B7C" w14:textId="43CD5367" w:rsidR="006A6DE1" w:rsidRDefault="006A6DE1" w:rsidP="006A6DE1">
      <w:pPr>
        <w:tabs>
          <w:tab w:val="center" w:pos="4680"/>
          <w:tab w:val="right" w:pos="9360"/>
        </w:tabs>
        <w:rPr>
          <w:b/>
        </w:rPr>
      </w:pPr>
      <w:r>
        <w:rPr>
          <w:b/>
          <w:color w:val="FF0000"/>
        </w:rPr>
        <w:t xml:space="preserve">This document is for educational purposes only and needs to be customized further. Reach out to the State Privacy Officer at </w:t>
      </w:r>
      <w:hyperlink r:id="rId41" w:history="1">
        <w:r>
          <w:rPr>
            <w:rStyle w:val="Hyperlink"/>
            <w:b/>
            <w:color w:val="FF0000"/>
          </w:rPr>
          <w:t>wphillips@utah.gov</w:t>
        </w:r>
      </w:hyperlink>
      <w:r>
        <w:rPr>
          <w:b/>
          <w:color w:val="FF0000"/>
        </w:rPr>
        <w:t xml:space="preserve"> before implementation.</w:t>
      </w:r>
    </w:p>
    <w:p w14:paraId="3D76CBDE" w14:textId="77777777" w:rsidR="006A6DE1" w:rsidRDefault="006A6DE1" w:rsidP="006A6DE1">
      <w:pPr>
        <w:spacing w:after="120" w:line="264" w:lineRule="auto"/>
        <w:rPr>
          <w:b/>
        </w:rPr>
      </w:pPr>
    </w:p>
    <w:p w14:paraId="1177E9DB" w14:textId="77777777" w:rsidR="006A6DE1" w:rsidRDefault="006A6DE1" w:rsidP="006A6DE1">
      <w:pPr>
        <w:spacing w:after="120" w:line="264" w:lineRule="auto"/>
        <w:rPr>
          <w:b/>
          <w:color w:val="BA4E23"/>
          <w:sz w:val="32"/>
          <w:szCs w:val="32"/>
        </w:rPr>
      </w:pPr>
      <w:r>
        <w:rPr>
          <w:b/>
          <w:color w:val="BA4E23"/>
          <w:sz w:val="32"/>
          <w:szCs w:val="32"/>
        </w:rPr>
        <w:t>Bring Your Own Device Policy Template</w:t>
      </w:r>
    </w:p>
    <w:p w14:paraId="405320BE" w14:textId="77777777" w:rsidR="006A6DE1" w:rsidRDefault="006A6DE1" w:rsidP="006A6DE1">
      <w:pPr>
        <w:spacing w:after="120" w:line="264" w:lineRule="auto"/>
        <w:rPr>
          <w:b/>
          <w:i/>
          <w:color w:val="FF0000"/>
          <w:sz w:val="20"/>
          <w:szCs w:val="20"/>
        </w:rPr>
      </w:pPr>
      <w:r>
        <w:rPr>
          <w:b/>
          <w:i/>
          <w:color w:val="FF0000"/>
          <w:sz w:val="20"/>
          <w:szCs w:val="20"/>
        </w:rPr>
        <w:t xml:space="preserve">(this document is related to the Privacy Program requirement under The </w:t>
      </w:r>
      <w:hyperlink r:id="rId42" w:history="1">
        <w:r>
          <w:rPr>
            <w:rStyle w:val="Hyperlink"/>
            <w:b/>
            <w:i/>
            <w:color w:val="FF0000"/>
            <w:sz w:val="20"/>
            <w:szCs w:val="20"/>
            <w:highlight w:val="white"/>
          </w:rPr>
          <w:t>Utah Government Data Privacy Act</w:t>
        </w:r>
      </w:hyperlink>
      <w:r>
        <w:rPr>
          <w:b/>
          <w:i/>
          <w:color w:val="FF0000"/>
          <w:sz w:val="20"/>
          <w:szCs w:val="20"/>
        </w:rPr>
        <w:t>)</w:t>
      </w:r>
    </w:p>
    <w:p w14:paraId="501BFCFA" w14:textId="77777777" w:rsidR="006A6DE1" w:rsidRDefault="006A6DE1" w:rsidP="006A6DE1">
      <w:pPr>
        <w:spacing w:after="120" w:line="264" w:lineRule="auto"/>
        <w:rPr>
          <w:b/>
          <w:color w:val="BA4E23"/>
          <w:sz w:val="32"/>
          <w:szCs w:val="32"/>
        </w:rPr>
      </w:pPr>
    </w:p>
    <w:p w14:paraId="5CC4E87F" w14:textId="77777777" w:rsidR="006A6DE1" w:rsidRDefault="006A6DE1" w:rsidP="006A6DE1">
      <w:pPr>
        <w:spacing w:after="120" w:line="264" w:lineRule="auto"/>
        <w:rPr>
          <w:sz w:val="24"/>
          <w:szCs w:val="24"/>
        </w:rPr>
      </w:pPr>
      <w:r>
        <w:rPr>
          <w:b/>
        </w:rPr>
        <w:t>Purpose:</w:t>
      </w:r>
      <w:r>
        <w:br/>
        <w:t>The purpose of the Bring Your Own Device (BYOD) policy is to allow employees to use their personal devices for work-related activities, enhancing flexibility and productivity, while ensuring that our organization’s data and information remain secure.</w:t>
      </w:r>
    </w:p>
    <w:p w14:paraId="09183CA3" w14:textId="77777777" w:rsidR="006A6DE1" w:rsidRDefault="006A6DE1" w:rsidP="006A6DE1">
      <w:pPr>
        <w:spacing w:after="120" w:line="264" w:lineRule="auto"/>
      </w:pPr>
      <w:r>
        <w:rPr>
          <w:b/>
        </w:rPr>
        <w:t>Scope:</w:t>
      </w:r>
      <w:r>
        <w:br/>
        <w:t>This policy applies to all employees who choose to use their personal laptops, smartphones, or tablets for work-related activities.</w:t>
      </w:r>
    </w:p>
    <w:p w14:paraId="01DAED4B" w14:textId="77777777" w:rsidR="006A6DE1" w:rsidRDefault="006A6DE1" w:rsidP="006A6DE1">
      <w:pPr>
        <w:spacing w:after="120" w:line="264" w:lineRule="auto"/>
        <w:rPr>
          <w:b/>
        </w:rPr>
      </w:pPr>
    </w:p>
    <w:p w14:paraId="46CE12F0" w14:textId="77777777" w:rsidR="006A6DE1" w:rsidRDefault="006A6DE1" w:rsidP="006A6DE1">
      <w:pPr>
        <w:spacing w:after="120" w:line="264" w:lineRule="auto"/>
      </w:pPr>
      <w:r>
        <w:rPr>
          <w:b/>
        </w:rPr>
        <w:t>Policy Guidelines:</w:t>
      </w:r>
    </w:p>
    <w:p w14:paraId="6AB95FF9" w14:textId="77777777" w:rsidR="006A6DE1" w:rsidRDefault="006A6DE1" w:rsidP="006A6DE1">
      <w:pPr>
        <w:numPr>
          <w:ilvl w:val="0"/>
          <w:numId w:val="18"/>
        </w:numPr>
        <w:spacing w:after="120" w:line="264" w:lineRule="auto"/>
      </w:pPr>
      <w:r>
        <w:rPr>
          <w:b/>
        </w:rPr>
        <w:t>Eligibility and Approval:</w:t>
      </w:r>
    </w:p>
    <w:p w14:paraId="64A3BBAE" w14:textId="77777777" w:rsidR="006A6DE1" w:rsidRDefault="006A6DE1" w:rsidP="006A6DE1">
      <w:pPr>
        <w:numPr>
          <w:ilvl w:val="1"/>
          <w:numId w:val="18"/>
        </w:numPr>
        <w:spacing w:line="256" w:lineRule="auto"/>
      </w:pPr>
      <w:r>
        <w:t>Employees must receive written approval from their department heads to use personal devices for defined work purposes.</w:t>
      </w:r>
    </w:p>
    <w:p w14:paraId="7863F573" w14:textId="77777777" w:rsidR="006A6DE1" w:rsidRDefault="006A6DE1" w:rsidP="006A6DE1">
      <w:pPr>
        <w:numPr>
          <w:ilvl w:val="1"/>
          <w:numId w:val="18"/>
        </w:numPr>
        <w:spacing w:line="256" w:lineRule="auto"/>
      </w:pPr>
      <w:r>
        <w:t>Only devices meeting the IT department’s security and compatibility standards will be allowed.</w:t>
      </w:r>
    </w:p>
    <w:p w14:paraId="2DCC248E" w14:textId="77777777" w:rsidR="006A6DE1" w:rsidRDefault="006A6DE1" w:rsidP="006A6DE1">
      <w:pPr>
        <w:numPr>
          <w:ilvl w:val="1"/>
          <w:numId w:val="18"/>
        </w:numPr>
        <w:spacing w:line="256" w:lineRule="auto"/>
        <w:rPr>
          <w:color w:val="000000"/>
        </w:rPr>
      </w:pPr>
      <w:r>
        <w:rPr>
          <w:color w:val="000000"/>
        </w:rPr>
        <w:t>Devices must undergo a security and compatibility assessment before approval.</w:t>
      </w:r>
    </w:p>
    <w:p w14:paraId="0BA32518" w14:textId="77777777" w:rsidR="006A6DE1" w:rsidRDefault="006A6DE1" w:rsidP="006A6DE1"/>
    <w:p w14:paraId="0CD2C477" w14:textId="77777777" w:rsidR="006A6DE1" w:rsidRDefault="006A6DE1" w:rsidP="006A6DE1">
      <w:pPr>
        <w:numPr>
          <w:ilvl w:val="0"/>
          <w:numId w:val="18"/>
        </w:numPr>
        <w:spacing w:after="120" w:line="264" w:lineRule="auto"/>
      </w:pPr>
      <w:r>
        <w:rPr>
          <w:b/>
        </w:rPr>
        <w:t>Security Requirements:</w:t>
      </w:r>
    </w:p>
    <w:p w14:paraId="0CC7CC4B" w14:textId="77777777" w:rsidR="006A6DE1" w:rsidRDefault="006A6DE1" w:rsidP="006A6DE1">
      <w:pPr>
        <w:numPr>
          <w:ilvl w:val="1"/>
          <w:numId w:val="18"/>
        </w:numPr>
        <w:spacing w:line="256" w:lineRule="auto"/>
      </w:pPr>
      <w:r>
        <w:t>Devices must be equipped with up-to-date antivirus software and a secure lock screen.</w:t>
      </w:r>
    </w:p>
    <w:p w14:paraId="67F52286" w14:textId="77777777" w:rsidR="006A6DE1" w:rsidRDefault="006A6DE1" w:rsidP="006A6DE1">
      <w:pPr>
        <w:numPr>
          <w:ilvl w:val="1"/>
          <w:numId w:val="18"/>
        </w:numPr>
        <w:spacing w:line="256" w:lineRule="auto"/>
      </w:pPr>
      <w:r>
        <w:t>Devices must be updated to the latest operating system version supported by the manufacturer and approved for work purpose.</w:t>
      </w:r>
    </w:p>
    <w:p w14:paraId="423A613F" w14:textId="77777777" w:rsidR="006A6DE1" w:rsidRDefault="006A6DE1" w:rsidP="006A6DE1">
      <w:pPr>
        <w:numPr>
          <w:ilvl w:val="1"/>
          <w:numId w:val="18"/>
        </w:numPr>
        <w:spacing w:line="256" w:lineRule="auto"/>
      </w:pPr>
      <w:r>
        <w:t>The IT department must install necessary work-related software and configurations, including VPN, encryption tools, and remote wipe capabilities.</w:t>
      </w:r>
    </w:p>
    <w:p w14:paraId="54B17D4F" w14:textId="77777777" w:rsidR="006A6DE1" w:rsidRDefault="006A6DE1" w:rsidP="006A6DE1">
      <w:pPr>
        <w:numPr>
          <w:ilvl w:val="1"/>
          <w:numId w:val="18"/>
        </w:numPr>
        <w:spacing w:line="256" w:lineRule="auto"/>
      </w:pPr>
      <w:r>
        <w:t>Multi-factor authentication (MFA) must be enabled on all personal devices used for work.</w:t>
      </w:r>
    </w:p>
    <w:p w14:paraId="38212E38" w14:textId="77777777" w:rsidR="006A6DE1" w:rsidRDefault="006A6DE1" w:rsidP="006A6DE1">
      <w:pPr>
        <w:spacing w:line="256" w:lineRule="auto"/>
        <w:ind w:left="1440"/>
      </w:pPr>
    </w:p>
    <w:p w14:paraId="6BF6F11C" w14:textId="77777777" w:rsidR="006A6DE1" w:rsidRDefault="006A6DE1" w:rsidP="006A6DE1">
      <w:pPr>
        <w:spacing w:line="256" w:lineRule="auto"/>
        <w:ind w:left="1440"/>
      </w:pPr>
    </w:p>
    <w:p w14:paraId="7B8CA60C" w14:textId="77777777" w:rsidR="006A6DE1" w:rsidRDefault="006A6DE1" w:rsidP="006A6DE1">
      <w:pPr>
        <w:numPr>
          <w:ilvl w:val="0"/>
          <w:numId w:val="18"/>
        </w:numPr>
        <w:spacing w:after="120" w:line="264" w:lineRule="auto"/>
      </w:pPr>
      <w:r>
        <w:rPr>
          <w:b/>
        </w:rPr>
        <w:t>Mobile Device Management (MDM):</w:t>
      </w:r>
    </w:p>
    <w:p w14:paraId="5DCB0355" w14:textId="77777777" w:rsidR="006A6DE1" w:rsidRDefault="006A6DE1" w:rsidP="006A6DE1">
      <w:pPr>
        <w:numPr>
          <w:ilvl w:val="1"/>
          <w:numId w:val="18"/>
        </w:numPr>
        <w:spacing w:line="256" w:lineRule="auto"/>
      </w:pPr>
      <w:r>
        <w:t>All personal devices used for work must be registered with the company’s MDM system.</w:t>
      </w:r>
    </w:p>
    <w:p w14:paraId="504BC026" w14:textId="77777777" w:rsidR="006A6DE1" w:rsidRDefault="006A6DE1" w:rsidP="006A6DE1">
      <w:pPr>
        <w:numPr>
          <w:ilvl w:val="1"/>
          <w:numId w:val="18"/>
        </w:numPr>
        <w:spacing w:line="256" w:lineRule="auto"/>
      </w:pPr>
      <w:r>
        <w:t>MDM software will manage the configuration and security of work-related settings and applications.</w:t>
      </w:r>
    </w:p>
    <w:p w14:paraId="05175DB5" w14:textId="77777777" w:rsidR="006A6DE1" w:rsidRDefault="006A6DE1" w:rsidP="006A6DE1">
      <w:pPr>
        <w:numPr>
          <w:ilvl w:val="1"/>
          <w:numId w:val="18"/>
        </w:numPr>
        <w:spacing w:line="256" w:lineRule="auto"/>
      </w:pPr>
      <w:r>
        <w:t>MDM will enable the IT department to remotely wipe company data from the device if it is lost, stolen, or if the employee leaves the company.</w:t>
      </w:r>
    </w:p>
    <w:p w14:paraId="6C728B71" w14:textId="77777777" w:rsidR="006A6DE1" w:rsidRDefault="006A6DE1" w:rsidP="006A6DE1">
      <w:pPr>
        <w:numPr>
          <w:ilvl w:val="1"/>
          <w:numId w:val="18"/>
        </w:numPr>
        <w:spacing w:line="256" w:lineRule="auto"/>
        <w:rPr>
          <w:rFonts w:ascii="Times New Roman" w:eastAsia="Times New Roman" w:hAnsi="Times New Roman" w:cs="Arial"/>
        </w:rPr>
      </w:pPr>
      <w:r>
        <w:rPr>
          <w:color w:val="000000"/>
        </w:rPr>
        <w:t>Employees must agree to the installation of MDM software and regular security updates.</w:t>
      </w:r>
    </w:p>
    <w:p w14:paraId="015C7214" w14:textId="77777777" w:rsidR="006A6DE1" w:rsidRDefault="006A6DE1" w:rsidP="006A6DE1"/>
    <w:p w14:paraId="52911ED7" w14:textId="77777777" w:rsidR="006A6DE1" w:rsidRDefault="006A6DE1" w:rsidP="006A6DE1">
      <w:pPr>
        <w:numPr>
          <w:ilvl w:val="0"/>
          <w:numId w:val="18"/>
        </w:numPr>
        <w:spacing w:after="120" w:line="264" w:lineRule="auto"/>
      </w:pPr>
      <w:r>
        <w:rPr>
          <w:b/>
        </w:rPr>
        <w:t>Data Management:</w:t>
      </w:r>
    </w:p>
    <w:p w14:paraId="2458F314" w14:textId="77777777" w:rsidR="006A6DE1" w:rsidRDefault="006A6DE1" w:rsidP="006A6DE1">
      <w:pPr>
        <w:numPr>
          <w:ilvl w:val="1"/>
          <w:numId w:val="18"/>
        </w:numPr>
        <w:spacing w:after="120" w:line="264" w:lineRule="auto"/>
      </w:pPr>
      <w:r>
        <w:t>Sensitive or otherwise highly classified data should not be stored locally on personal devices whenever possible.</w:t>
      </w:r>
    </w:p>
    <w:p w14:paraId="03720476" w14:textId="77777777" w:rsidR="006A6DE1" w:rsidRDefault="006A6DE1" w:rsidP="006A6DE1">
      <w:pPr>
        <w:numPr>
          <w:ilvl w:val="1"/>
          <w:numId w:val="18"/>
        </w:numPr>
        <w:spacing w:after="120" w:line="264" w:lineRule="auto"/>
      </w:pPr>
      <w:r>
        <w:t>Employees are responsible for backing up personal data. [Company Name] is not responsible for the loss or recovery of personal data on employee devices.</w:t>
      </w:r>
    </w:p>
    <w:p w14:paraId="4821CD34" w14:textId="77777777" w:rsidR="006A6DE1" w:rsidRDefault="006A6DE1" w:rsidP="006A6DE1">
      <w:pPr>
        <w:spacing w:after="120" w:line="264" w:lineRule="auto"/>
      </w:pPr>
    </w:p>
    <w:p w14:paraId="53CA0F6B" w14:textId="77777777" w:rsidR="006A6DE1" w:rsidRDefault="006A6DE1" w:rsidP="006A6DE1">
      <w:pPr>
        <w:numPr>
          <w:ilvl w:val="0"/>
          <w:numId w:val="18"/>
        </w:numPr>
        <w:spacing w:after="120" w:line="264" w:lineRule="auto"/>
      </w:pPr>
      <w:r>
        <w:rPr>
          <w:b/>
        </w:rPr>
        <w:t>Compliance and Monitoring:</w:t>
      </w:r>
    </w:p>
    <w:p w14:paraId="09BE594F" w14:textId="77777777" w:rsidR="006A6DE1" w:rsidRDefault="006A6DE1" w:rsidP="006A6DE1">
      <w:pPr>
        <w:numPr>
          <w:ilvl w:val="1"/>
          <w:numId w:val="18"/>
        </w:numPr>
        <w:spacing w:after="120" w:line="264" w:lineRule="auto"/>
      </w:pPr>
      <w:r>
        <w:t>Devices may be subject to periodic audits and compliance checks by the IT department.</w:t>
      </w:r>
    </w:p>
    <w:p w14:paraId="6674F294" w14:textId="77777777" w:rsidR="006A6DE1" w:rsidRDefault="006A6DE1" w:rsidP="006A6DE1">
      <w:pPr>
        <w:numPr>
          <w:ilvl w:val="1"/>
          <w:numId w:val="18"/>
        </w:numPr>
        <w:spacing w:line="256" w:lineRule="auto"/>
        <w:rPr>
          <w:color w:val="000000"/>
        </w:rPr>
      </w:pPr>
      <w:r>
        <w:rPr>
          <w:color w:val="000000"/>
        </w:rPr>
        <w:t>Devices may be subject to open records requests (GRAMA) or legal discovery actions.</w:t>
      </w:r>
    </w:p>
    <w:p w14:paraId="2F8B1187" w14:textId="77777777" w:rsidR="006A6DE1" w:rsidRDefault="006A6DE1" w:rsidP="006A6DE1">
      <w:pPr>
        <w:numPr>
          <w:ilvl w:val="1"/>
          <w:numId w:val="18"/>
        </w:numPr>
        <w:spacing w:after="120" w:line="264" w:lineRule="auto"/>
      </w:pPr>
      <w:r>
        <w:t>Any device that is lost or stolen must be reported to the IT department immediately.</w:t>
      </w:r>
    </w:p>
    <w:p w14:paraId="052C21E4" w14:textId="77777777" w:rsidR="006A6DE1" w:rsidRDefault="006A6DE1" w:rsidP="006A6DE1">
      <w:pPr>
        <w:numPr>
          <w:ilvl w:val="1"/>
          <w:numId w:val="18"/>
        </w:numPr>
        <w:spacing w:line="256" w:lineRule="auto"/>
        <w:rPr>
          <w:color w:val="000000"/>
        </w:rPr>
      </w:pPr>
      <w:r>
        <w:rPr>
          <w:color w:val="000000"/>
        </w:rPr>
        <w:t>Employees must comply with all relevant federal, state, and local regulations regarding data security and privacy.</w:t>
      </w:r>
    </w:p>
    <w:p w14:paraId="091CE400" w14:textId="77777777" w:rsidR="006A6DE1" w:rsidRDefault="006A6DE1" w:rsidP="006A6DE1">
      <w:pPr>
        <w:spacing w:after="120" w:line="264" w:lineRule="auto"/>
        <w:ind w:left="1080"/>
      </w:pPr>
    </w:p>
    <w:p w14:paraId="34638202" w14:textId="77777777" w:rsidR="006A6DE1" w:rsidRDefault="006A6DE1" w:rsidP="006A6DE1">
      <w:pPr>
        <w:numPr>
          <w:ilvl w:val="0"/>
          <w:numId w:val="18"/>
        </w:numPr>
        <w:spacing w:after="120" w:line="264" w:lineRule="auto"/>
      </w:pPr>
      <w:r>
        <w:rPr>
          <w:b/>
        </w:rPr>
        <w:t>Acceptable Use:</w:t>
      </w:r>
    </w:p>
    <w:p w14:paraId="687F4E6E" w14:textId="77777777" w:rsidR="006A6DE1" w:rsidRDefault="006A6DE1" w:rsidP="006A6DE1">
      <w:pPr>
        <w:numPr>
          <w:ilvl w:val="1"/>
          <w:numId w:val="18"/>
        </w:numPr>
        <w:spacing w:after="120" w:line="264" w:lineRule="auto"/>
      </w:pPr>
      <w:r>
        <w:t>Personal devices used for work must not be used by anyone other than the authorized employee.</w:t>
      </w:r>
    </w:p>
    <w:p w14:paraId="76F0CBA4" w14:textId="77777777" w:rsidR="006A6DE1" w:rsidRDefault="006A6DE1" w:rsidP="006A6DE1">
      <w:pPr>
        <w:numPr>
          <w:ilvl w:val="1"/>
          <w:numId w:val="18"/>
        </w:numPr>
        <w:spacing w:after="120" w:line="264" w:lineRule="auto"/>
      </w:pPr>
      <w:r>
        <w:t>Employees must comply with all existing policies regarding the use of technology and the handling of confidential information.</w:t>
      </w:r>
    </w:p>
    <w:p w14:paraId="0EC1522F" w14:textId="77777777" w:rsidR="006A6DE1" w:rsidRDefault="006A6DE1" w:rsidP="006A6DE1">
      <w:pPr>
        <w:numPr>
          <w:ilvl w:val="1"/>
          <w:numId w:val="18"/>
        </w:numPr>
        <w:spacing w:line="256" w:lineRule="auto"/>
        <w:rPr>
          <w:color w:val="000000"/>
        </w:rPr>
      </w:pPr>
      <w:r>
        <w:rPr>
          <w:color w:val="000000"/>
        </w:rPr>
        <w:t>Work-related activities on personal devices must adhere to the organization's acceptable use policy.</w:t>
      </w:r>
    </w:p>
    <w:p w14:paraId="297A9570" w14:textId="77777777" w:rsidR="006A6DE1" w:rsidRDefault="006A6DE1" w:rsidP="006A6DE1">
      <w:pPr>
        <w:rPr>
          <w:rFonts w:ascii="Times New Roman" w:eastAsia="Times New Roman" w:hAnsi="Times New Roman" w:cs="Arial"/>
        </w:rPr>
      </w:pPr>
    </w:p>
    <w:p w14:paraId="5EC3C4A6" w14:textId="77777777" w:rsidR="006A6DE1" w:rsidRDefault="006A6DE1" w:rsidP="006A6DE1">
      <w:pPr>
        <w:numPr>
          <w:ilvl w:val="0"/>
          <w:numId w:val="18"/>
        </w:numPr>
        <w:spacing w:after="120" w:line="264" w:lineRule="auto"/>
      </w:pPr>
      <w:r>
        <w:rPr>
          <w:b/>
        </w:rPr>
        <w:t>Termination of Access:</w:t>
      </w:r>
    </w:p>
    <w:p w14:paraId="175C01C7" w14:textId="77777777" w:rsidR="006A6DE1" w:rsidRDefault="006A6DE1" w:rsidP="006A6DE1">
      <w:pPr>
        <w:numPr>
          <w:ilvl w:val="1"/>
          <w:numId w:val="18"/>
        </w:numPr>
        <w:spacing w:after="120" w:line="264" w:lineRule="auto"/>
      </w:pPr>
      <w:r>
        <w:t>Access to company resources from personal devices can be revoked at any time without prior notice for security reasons.</w:t>
      </w:r>
    </w:p>
    <w:p w14:paraId="3FBCF13B" w14:textId="77777777" w:rsidR="006A6DE1" w:rsidRDefault="006A6DE1" w:rsidP="006A6DE1">
      <w:pPr>
        <w:numPr>
          <w:ilvl w:val="1"/>
          <w:numId w:val="18"/>
        </w:numPr>
        <w:spacing w:after="120" w:line="264" w:lineRule="auto"/>
      </w:pPr>
      <w:r>
        <w:t>Upon termination of employment, employees must immediately cease using personal devices for work-related purposes and ensure that all company data is completely removed from their devices.</w:t>
      </w:r>
    </w:p>
    <w:p w14:paraId="4E7F3847" w14:textId="77777777" w:rsidR="006A6DE1" w:rsidRDefault="006A6DE1" w:rsidP="006A6DE1">
      <w:pPr>
        <w:numPr>
          <w:ilvl w:val="1"/>
          <w:numId w:val="19"/>
        </w:numPr>
        <w:spacing w:line="256" w:lineRule="auto"/>
        <w:rPr>
          <w:color w:val="000000"/>
        </w:rPr>
      </w:pPr>
      <w:r>
        <w:rPr>
          <w:color w:val="000000"/>
        </w:rPr>
        <w:t>Employees must return any organization-provided accessories or peripherals upon termination.</w:t>
      </w:r>
    </w:p>
    <w:p w14:paraId="019EDF74" w14:textId="77777777" w:rsidR="006A6DE1" w:rsidRDefault="006A6DE1" w:rsidP="006A6DE1">
      <w:pPr>
        <w:spacing w:after="120" w:line="264" w:lineRule="auto"/>
        <w:ind w:left="1440"/>
      </w:pPr>
    </w:p>
    <w:p w14:paraId="46EF0895" w14:textId="77777777" w:rsidR="006A6DE1" w:rsidRDefault="006A6DE1" w:rsidP="006A6DE1">
      <w:pPr>
        <w:numPr>
          <w:ilvl w:val="0"/>
          <w:numId w:val="18"/>
        </w:numPr>
        <w:spacing w:line="256" w:lineRule="auto"/>
        <w:rPr>
          <w:b/>
        </w:rPr>
      </w:pPr>
      <w:r>
        <w:rPr>
          <w:b/>
        </w:rPr>
        <w:t>Help and Support</w:t>
      </w:r>
    </w:p>
    <w:p w14:paraId="5B2912BF" w14:textId="77777777" w:rsidR="006A6DE1" w:rsidRDefault="006A6DE1" w:rsidP="006A6DE1">
      <w:pPr>
        <w:numPr>
          <w:ilvl w:val="1"/>
          <w:numId w:val="18"/>
        </w:numPr>
        <w:spacing w:after="120" w:line="264" w:lineRule="auto"/>
      </w:pPr>
      <w:r>
        <w:t>Personal devices and software not utilized for approved work purposes are not eligible to receive support from the governmental agencies’ information technology organization.</w:t>
      </w:r>
    </w:p>
    <w:p w14:paraId="51C10DCA" w14:textId="77777777" w:rsidR="006A6DE1" w:rsidRDefault="006A6DE1" w:rsidP="006A6DE1">
      <w:pPr>
        <w:numPr>
          <w:ilvl w:val="1"/>
          <w:numId w:val="18"/>
        </w:numPr>
        <w:spacing w:after="120" w:line="264" w:lineRule="auto"/>
      </w:pPr>
      <w:r>
        <w:t>The employee’s organization will not be held liable for any damage that may occur to personal devices used for work purposes. Employees should have no expectation of repair or replacement for their personal devices. Use of personal devices for work is entirely at the employee’s own risk.</w:t>
      </w:r>
    </w:p>
    <w:p w14:paraId="763AE781" w14:textId="77777777" w:rsidR="006A6DE1" w:rsidRDefault="006A6DE1" w:rsidP="006A6DE1">
      <w:pPr>
        <w:numPr>
          <w:ilvl w:val="1"/>
          <w:numId w:val="18"/>
        </w:numPr>
        <w:spacing w:after="120" w:line="264" w:lineRule="auto"/>
      </w:pPr>
      <w:r>
        <w:t>Support for work-provided software and applications will be provided through the IT helpdesk.</w:t>
      </w:r>
    </w:p>
    <w:p w14:paraId="4CD039FF" w14:textId="77777777" w:rsidR="006A6DE1" w:rsidRDefault="006A6DE1" w:rsidP="006A6DE1">
      <w:pPr>
        <w:spacing w:after="120" w:line="264" w:lineRule="auto"/>
      </w:pPr>
    </w:p>
    <w:p w14:paraId="6B4DC878" w14:textId="77777777" w:rsidR="006A6DE1" w:rsidRDefault="006A6DE1" w:rsidP="006A6DE1">
      <w:pPr>
        <w:numPr>
          <w:ilvl w:val="0"/>
          <w:numId w:val="18"/>
        </w:numPr>
        <w:spacing w:line="256" w:lineRule="auto"/>
        <w:rPr>
          <w:b/>
          <w:color w:val="000000"/>
        </w:rPr>
      </w:pPr>
      <w:r>
        <w:rPr>
          <w:b/>
          <w:color w:val="000000"/>
        </w:rPr>
        <w:t>Cost Reimbursement:</w:t>
      </w:r>
    </w:p>
    <w:p w14:paraId="2210A5D2" w14:textId="77777777" w:rsidR="006A6DE1" w:rsidRDefault="006A6DE1" w:rsidP="006A6DE1">
      <w:pPr>
        <w:numPr>
          <w:ilvl w:val="1"/>
          <w:numId w:val="18"/>
        </w:numPr>
        <w:spacing w:after="120" w:line="264" w:lineRule="auto"/>
        <w:rPr>
          <w:sz w:val="24"/>
          <w:szCs w:val="24"/>
        </w:rPr>
      </w:pPr>
      <w:r>
        <w:t>The organization will / will not reimburse employees for the cost of personal devices or their maintenance, repair, or replacement.</w:t>
      </w:r>
    </w:p>
    <w:p w14:paraId="73B63770" w14:textId="77777777" w:rsidR="006A6DE1" w:rsidRDefault="006A6DE1" w:rsidP="006A6DE1">
      <w:pPr>
        <w:numPr>
          <w:ilvl w:val="1"/>
          <w:numId w:val="18"/>
        </w:numPr>
        <w:spacing w:after="120" w:line="264" w:lineRule="auto"/>
      </w:pPr>
      <w:r>
        <w:t>The organization may reimburse employees for work-related mobile data usage if pre-approved by the department head.</w:t>
      </w:r>
    </w:p>
    <w:p w14:paraId="3079AED6" w14:textId="77777777" w:rsidR="006A6DE1" w:rsidRDefault="006A6DE1" w:rsidP="006A6DE1">
      <w:pPr>
        <w:spacing w:after="120" w:line="264" w:lineRule="auto"/>
      </w:pPr>
    </w:p>
    <w:p w14:paraId="473517FE" w14:textId="77777777" w:rsidR="006A6DE1" w:rsidRDefault="006A6DE1" w:rsidP="006A6DE1">
      <w:pPr>
        <w:numPr>
          <w:ilvl w:val="0"/>
          <w:numId w:val="18"/>
        </w:numPr>
        <w:spacing w:line="256" w:lineRule="auto"/>
        <w:rPr>
          <w:b/>
          <w:color w:val="000000"/>
        </w:rPr>
      </w:pPr>
      <w:r>
        <w:rPr>
          <w:b/>
          <w:color w:val="000000"/>
        </w:rPr>
        <w:t>Privacy Considerations:</w:t>
      </w:r>
    </w:p>
    <w:p w14:paraId="5AE6335A" w14:textId="77777777" w:rsidR="006A6DE1" w:rsidRDefault="006A6DE1" w:rsidP="006A6DE1">
      <w:pPr>
        <w:numPr>
          <w:ilvl w:val="1"/>
          <w:numId w:val="18"/>
        </w:numPr>
        <w:spacing w:after="120" w:line="264" w:lineRule="auto"/>
      </w:pPr>
      <w:r>
        <w:t>The organization reserves the right to access, monitor, and review all data and communications on personal devices used for work purposes, in accordance with applicable laws and regulations.</w:t>
      </w:r>
    </w:p>
    <w:p w14:paraId="4C4CF9DB" w14:textId="77777777" w:rsidR="006A6DE1" w:rsidRDefault="006A6DE1" w:rsidP="006A6DE1">
      <w:pPr>
        <w:numPr>
          <w:ilvl w:val="1"/>
          <w:numId w:val="18"/>
        </w:numPr>
        <w:spacing w:after="120" w:line="264" w:lineRule="auto"/>
      </w:pPr>
      <w:r>
        <w:t>Personal data will not be accessed or monitored by the organization unless required by law.</w:t>
      </w:r>
    </w:p>
    <w:p w14:paraId="401A318E" w14:textId="77777777" w:rsidR="006A6DE1" w:rsidRDefault="006A6DE1" w:rsidP="006A6DE1">
      <w:pPr>
        <w:spacing w:after="120" w:line="264" w:lineRule="auto"/>
        <w:ind w:left="1440"/>
      </w:pPr>
    </w:p>
    <w:p w14:paraId="47EBFD1C" w14:textId="77777777" w:rsidR="006A6DE1" w:rsidRDefault="006A6DE1" w:rsidP="006A6DE1">
      <w:pPr>
        <w:spacing w:after="120" w:line="264" w:lineRule="auto"/>
      </w:pPr>
      <w:r>
        <w:rPr>
          <w:b/>
        </w:rPr>
        <w:t>Acceptance:</w:t>
      </w:r>
      <w:r>
        <w:t xml:space="preserve"> Employees must sign an agreement acknowledging that they have read, understood, and agree to abide by the BYOD policy, including the management of their devices through the MDM system.</w:t>
      </w:r>
    </w:p>
    <w:p w14:paraId="435A03EC" w14:textId="77777777" w:rsidR="006A6DE1" w:rsidRDefault="006A6DE1" w:rsidP="006A6DE1">
      <w:pPr>
        <w:spacing w:after="120" w:line="264" w:lineRule="auto"/>
        <w:rPr>
          <w:rFonts w:ascii="Sitka Text" w:eastAsia="Sitka Text" w:hAnsi="Sitka Text" w:cs="Sitka Text"/>
        </w:rPr>
      </w:pPr>
    </w:p>
    <w:p w14:paraId="65C4B040" w14:textId="77777777" w:rsidR="006A6DE1" w:rsidRDefault="006A6DE1">
      <w:pPr>
        <w:spacing w:line="360" w:lineRule="auto"/>
        <w:ind w:left="810"/>
        <w:jc w:val="both"/>
        <w:sectPr w:rsidR="006A6DE1">
          <w:pgSz w:w="12240" w:h="15840"/>
          <w:pgMar w:top="1440" w:right="1260" w:bottom="1440" w:left="1440" w:header="720" w:footer="720" w:gutter="0"/>
          <w:pgNumType w:start="1"/>
          <w:cols w:space="720"/>
          <w:titlePg/>
        </w:sectPr>
      </w:pPr>
    </w:p>
    <w:p w14:paraId="26F62D4F" w14:textId="77777777" w:rsidR="006A6DE1" w:rsidRDefault="006A6DE1">
      <w:pPr>
        <w:spacing w:line="360" w:lineRule="auto"/>
        <w:ind w:left="810"/>
        <w:jc w:val="both"/>
      </w:pPr>
    </w:p>
    <w:p w14:paraId="6DC76366" w14:textId="77777777" w:rsidR="00626991" w:rsidRDefault="00626991" w:rsidP="00626991">
      <w:pPr>
        <w:tabs>
          <w:tab w:val="center" w:pos="4680"/>
          <w:tab w:val="right" w:pos="9360"/>
        </w:tabs>
        <w:spacing w:after="0" w:line="240" w:lineRule="auto"/>
        <w:rPr>
          <w:b/>
          <w:color w:val="FF0000"/>
        </w:rPr>
      </w:pPr>
    </w:p>
    <w:p w14:paraId="0EBD129E" w14:textId="211640F9" w:rsidR="00626991" w:rsidRDefault="00626991" w:rsidP="00626991">
      <w:pPr>
        <w:tabs>
          <w:tab w:val="center" w:pos="4680"/>
          <w:tab w:val="right" w:pos="9360"/>
        </w:tabs>
        <w:spacing w:after="0" w:line="240" w:lineRule="auto"/>
        <w:rPr>
          <w:b/>
          <w:color w:val="FF0000"/>
        </w:rPr>
      </w:pPr>
      <w:r>
        <w:rPr>
          <w:b/>
          <w:color w:val="FF0000"/>
        </w:rPr>
        <w:t xml:space="preserve">This document is for educational purposes only and needs to be customized further. Reach out to the State Privacy Officer at </w:t>
      </w:r>
      <w:hyperlink r:id="rId43" w:history="1">
        <w:r>
          <w:rPr>
            <w:rStyle w:val="Hyperlink"/>
            <w:b/>
            <w:color w:val="FF0000"/>
          </w:rPr>
          <w:t>wphillips@utah.gov</w:t>
        </w:r>
      </w:hyperlink>
      <w:r>
        <w:rPr>
          <w:b/>
          <w:color w:val="FF0000"/>
        </w:rPr>
        <w:t xml:space="preserve"> before implementation.</w:t>
      </w:r>
    </w:p>
    <w:p w14:paraId="067FFFEF" w14:textId="77777777" w:rsidR="00626991" w:rsidRDefault="00626991" w:rsidP="00626991">
      <w:pPr>
        <w:tabs>
          <w:tab w:val="center" w:pos="4680"/>
          <w:tab w:val="right" w:pos="9360"/>
        </w:tabs>
        <w:spacing w:after="0" w:line="240" w:lineRule="auto"/>
        <w:rPr>
          <w:color w:val="FF0000"/>
        </w:rPr>
      </w:pPr>
    </w:p>
    <w:p w14:paraId="778A20B4" w14:textId="77777777" w:rsidR="00626991" w:rsidRDefault="00626991" w:rsidP="00626991">
      <w:pPr>
        <w:tabs>
          <w:tab w:val="center" w:pos="4680"/>
          <w:tab w:val="right" w:pos="9360"/>
        </w:tabs>
        <w:spacing w:after="0" w:line="240" w:lineRule="auto"/>
        <w:rPr>
          <w:color w:val="FF0000"/>
        </w:rPr>
      </w:pPr>
    </w:p>
    <w:p w14:paraId="09159207" w14:textId="77777777" w:rsidR="00626991" w:rsidRDefault="00626991" w:rsidP="00626991">
      <w:pPr>
        <w:jc w:val="center"/>
        <w:rPr>
          <w:b/>
          <w:color w:val="BA4E23"/>
          <w:sz w:val="32"/>
          <w:szCs w:val="32"/>
        </w:rPr>
      </w:pPr>
      <w:r>
        <w:rPr>
          <w:b/>
          <w:color w:val="BA4E23"/>
          <w:sz w:val="32"/>
          <w:szCs w:val="32"/>
        </w:rPr>
        <w:t>Generative AI Usage Policy for Governmental Entities Template</w:t>
      </w:r>
    </w:p>
    <w:p w14:paraId="1B8FDB1B" w14:textId="77777777" w:rsidR="00626991" w:rsidRDefault="00626991" w:rsidP="00626991">
      <w:pPr>
        <w:jc w:val="center"/>
        <w:rPr>
          <w:b/>
          <w:i/>
          <w:color w:val="FF0000"/>
          <w:sz w:val="20"/>
          <w:szCs w:val="20"/>
        </w:rPr>
      </w:pPr>
      <w:r>
        <w:rPr>
          <w:b/>
          <w:i/>
          <w:color w:val="FF0000"/>
          <w:sz w:val="20"/>
          <w:szCs w:val="20"/>
        </w:rPr>
        <w:t xml:space="preserve">(this document is related to the Privacy Program requirement under The </w:t>
      </w:r>
      <w:hyperlink r:id="rId44" w:history="1">
        <w:r>
          <w:rPr>
            <w:rStyle w:val="Hyperlink"/>
            <w:b/>
            <w:i/>
            <w:color w:val="FF0000"/>
            <w:sz w:val="20"/>
            <w:szCs w:val="20"/>
            <w:highlight w:val="white"/>
          </w:rPr>
          <w:t>Utah Government Data Privacy Act</w:t>
        </w:r>
      </w:hyperlink>
      <w:r>
        <w:rPr>
          <w:b/>
          <w:i/>
          <w:color w:val="FF0000"/>
          <w:sz w:val="20"/>
          <w:szCs w:val="20"/>
        </w:rPr>
        <w:t>)</w:t>
      </w:r>
    </w:p>
    <w:p w14:paraId="78D55600" w14:textId="77777777" w:rsidR="00626991" w:rsidRDefault="00626991" w:rsidP="00626991">
      <w:pPr>
        <w:rPr>
          <w:b/>
        </w:rPr>
      </w:pPr>
    </w:p>
    <w:p w14:paraId="2B512ADF" w14:textId="77777777" w:rsidR="00626991" w:rsidRDefault="00626991" w:rsidP="00626991">
      <w:pPr>
        <w:jc w:val="center"/>
        <w:rPr>
          <w:b/>
          <w:sz w:val="23"/>
          <w:szCs w:val="23"/>
        </w:rPr>
      </w:pPr>
      <w:r>
        <w:rPr>
          <w:b/>
          <w:sz w:val="23"/>
          <w:szCs w:val="23"/>
        </w:rPr>
        <w:t>1. Purpose and Scope</w:t>
      </w:r>
    </w:p>
    <w:p w14:paraId="63E68400" w14:textId="77777777" w:rsidR="00626991" w:rsidRDefault="00626991" w:rsidP="00626991">
      <w:pPr>
        <w:rPr>
          <w:sz w:val="23"/>
          <w:szCs w:val="23"/>
        </w:rPr>
      </w:pPr>
      <w:r>
        <w:rPr>
          <w:sz w:val="23"/>
          <w:szCs w:val="23"/>
        </w:rPr>
        <w:t xml:space="preserve">1.1. This policy outlines the principles and guidelines governing the use of Generative Artificial Intelligence by governmental entities. It aims to promote responsible, ethical, and transparent GenAI deployment to benefit Utah residents and </w:t>
      </w:r>
      <w:proofErr w:type="gramStart"/>
      <w:r>
        <w:rPr>
          <w:sz w:val="23"/>
          <w:szCs w:val="23"/>
        </w:rPr>
        <w:t>society as a whole</w:t>
      </w:r>
      <w:proofErr w:type="gramEnd"/>
      <w:r>
        <w:rPr>
          <w:sz w:val="23"/>
          <w:szCs w:val="23"/>
        </w:rPr>
        <w:t>.</w:t>
      </w:r>
    </w:p>
    <w:p w14:paraId="1D62EFC9" w14:textId="77777777" w:rsidR="00626991" w:rsidRDefault="00626991" w:rsidP="00626991">
      <w:pPr>
        <w:rPr>
          <w:sz w:val="23"/>
          <w:szCs w:val="23"/>
        </w:rPr>
      </w:pPr>
      <w:r>
        <w:rPr>
          <w:sz w:val="23"/>
          <w:szCs w:val="23"/>
        </w:rPr>
        <w:t xml:space="preserve">1.2. Generative AI (GenAI) refers to a class of artificial intelligence systems that </w:t>
      </w:r>
      <w:proofErr w:type="gramStart"/>
      <w:r>
        <w:rPr>
          <w:sz w:val="23"/>
          <w:szCs w:val="23"/>
        </w:rPr>
        <w:t>are capable of generating</w:t>
      </w:r>
      <w:proofErr w:type="gramEnd"/>
      <w:r>
        <w:rPr>
          <w:sz w:val="23"/>
          <w:szCs w:val="23"/>
        </w:rPr>
        <w:t xml:space="preserve"> content, such as text, images, video, or audio, based on a set of input data rather than simply analyzing or acting on existing data. GenAI technology is rapidly being incorporated into common online tools as standalone systems or embedded within other applications. These systems have the potential to support many state services, however, their use also raises important questions, particularly around the sourcing of training data, ensuring proper attribution of generated content, and the handling of sensitive or public data, accuracy of outputs, bias, and stability.</w:t>
      </w:r>
    </w:p>
    <w:p w14:paraId="7795A831" w14:textId="77777777" w:rsidR="00626991" w:rsidRDefault="00626991" w:rsidP="00626991">
      <w:pPr>
        <w:rPr>
          <w:sz w:val="23"/>
          <w:szCs w:val="23"/>
        </w:rPr>
      </w:pPr>
    </w:p>
    <w:p w14:paraId="43624627" w14:textId="77777777" w:rsidR="00626991" w:rsidRDefault="00626991" w:rsidP="00626991">
      <w:pPr>
        <w:jc w:val="center"/>
        <w:rPr>
          <w:b/>
          <w:sz w:val="23"/>
          <w:szCs w:val="23"/>
        </w:rPr>
      </w:pPr>
      <w:r>
        <w:rPr>
          <w:b/>
          <w:sz w:val="23"/>
          <w:szCs w:val="23"/>
        </w:rPr>
        <w:t>2. Ethical and Legal Compliance</w:t>
      </w:r>
    </w:p>
    <w:p w14:paraId="2C2A24CE" w14:textId="77777777" w:rsidR="00626991" w:rsidRDefault="00626991" w:rsidP="00626991">
      <w:pPr>
        <w:rPr>
          <w:sz w:val="23"/>
          <w:szCs w:val="23"/>
        </w:rPr>
      </w:pPr>
      <w:r>
        <w:rPr>
          <w:sz w:val="23"/>
          <w:szCs w:val="23"/>
        </w:rPr>
        <w:t>2.1. Governmental entities must adhere to all applicable laws, regulations, and ethical standards when using GenAI. They must respect individuals' rights and privacy, avoid discrimination, and ensure fairness in GenAI-driven decision-making or document producing processes.</w:t>
      </w:r>
    </w:p>
    <w:p w14:paraId="67D2B61F" w14:textId="77777777" w:rsidR="00626991" w:rsidRDefault="00626991" w:rsidP="00626991">
      <w:pPr>
        <w:rPr>
          <w:sz w:val="23"/>
          <w:szCs w:val="23"/>
        </w:rPr>
      </w:pPr>
      <w:r>
        <w:rPr>
          <w:sz w:val="23"/>
          <w:szCs w:val="23"/>
        </w:rPr>
        <w:t>2.2. Any GenAI use or deployment that may impact human rights or well-being, such as in public services, should undergo rigorous legal and ethical review, with a Privacy Impact Assessment at its core.</w:t>
      </w:r>
    </w:p>
    <w:p w14:paraId="19A1A173" w14:textId="77777777" w:rsidR="00626991" w:rsidRDefault="00626991" w:rsidP="00626991">
      <w:pPr>
        <w:rPr>
          <w:sz w:val="23"/>
          <w:szCs w:val="23"/>
        </w:rPr>
      </w:pPr>
    </w:p>
    <w:p w14:paraId="68BB789D" w14:textId="77777777" w:rsidR="00626991" w:rsidRDefault="00626991" w:rsidP="00626991">
      <w:pPr>
        <w:jc w:val="center"/>
        <w:rPr>
          <w:b/>
          <w:sz w:val="23"/>
          <w:szCs w:val="23"/>
        </w:rPr>
      </w:pPr>
      <w:r>
        <w:rPr>
          <w:b/>
          <w:sz w:val="23"/>
          <w:szCs w:val="23"/>
        </w:rPr>
        <w:t>3. Data Privacy and Security</w:t>
      </w:r>
    </w:p>
    <w:p w14:paraId="7B0F15F1" w14:textId="77777777" w:rsidR="00626991" w:rsidRDefault="00626991" w:rsidP="00626991">
      <w:pPr>
        <w:rPr>
          <w:sz w:val="23"/>
          <w:szCs w:val="23"/>
        </w:rPr>
      </w:pPr>
      <w:r>
        <w:rPr>
          <w:sz w:val="23"/>
          <w:szCs w:val="23"/>
        </w:rPr>
        <w:t>3.1. Governmental entities must prioritize data privacy and security when using GenAI. They should implement robust data protection measures and ensure compliance with relevant data protection laws.</w:t>
      </w:r>
    </w:p>
    <w:p w14:paraId="0CC9C8DF" w14:textId="77777777" w:rsidR="00626991" w:rsidRDefault="00626991" w:rsidP="00626991">
      <w:pPr>
        <w:rPr>
          <w:sz w:val="23"/>
          <w:szCs w:val="23"/>
        </w:rPr>
      </w:pPr>
      <w:r>
        <w:rPr>
          <w:sz w:val="23"/>
          <w:szCs w:val="23"/>
        </w:rPr>
        <w:t>3.2. Data used for GenAI training and decision-making must be accurate, up-to-date, and obtained legally. Transparent data management practices should be in place.</w:t>
      </w:r>
    </w:p>
    <w:p w14:paraId="342BD27A" w14:textId="77777777" w:rsidR="00626991" w:rsidRDefault="00626991" w:rsidP="00626991">
      <w:pPr>
        <w:rPr>
          <w:sz w:val="23"/>
          <w:szCs w:val="23"/>
        </w:rPr>
      </w:pPr>
      <w:r>
        <w:rPr>
          <w:sz w:val="23"/>
          <w:szCs w:val="23"/>
        </w:rPr>
        <w:t>3.3. It is of utmost importance that governmental entities do not share any personal, confidential, protected, controlled, or otherwise regulated data with GenAI systems. Generative AI models can produce text or content that may inadvertently disclose sensitive information or create misleading content, and the content is not guaranteed to be kept confidential by the operator or provider of GenAI.</w:t>
      </w:r>
    </w:p>
    <w:p w14:paraId="10366665" w14:textId="77777777" w:rsidR="00626991" w:rsidRDefault="00626991" w:rsidP="00626991">
      <w:pPr>
        <w:jc w:val="center"/>
        <w:rPr>
          <w:b/>
          <w:sz w:val="23"/>
          <w:szCs w:val="23"/>
        </w:rPr>
      </w:pPr>
      <w:r>
        <w:rPr>
          <w:b/>
          <w:sz w:val="23"/>
          <w:szCs w:val="23"/>
        </w:rPr>
        <w:t>4. Transparency and Accountability</w:t>
      </w:r>
    </w:p>
    <w:p w14:paraId="1202DC87" w14:textId="77777777" w:rsidR="00626991" w:rsidRDefault="00626991" w:rsidP="00626991">
      <w:pPr>
        <w:rPr>
          <w:sz w:val="23"/>
          <w:szCs w:val="23"/>
        </w:rPr>
      </w:pPr>
      <w:r>
        <w:rPr>
          <w:sz w:val="23"/>
          <w:szCs w:val="23"/>
        </w:rPr>
        <w:t>4.1. Governmental entities must be transparent about the use of GenAI. Information about GenAI systems, their purpose, and the policies on how the entities use GenAI should be made accessible to the public, where possible.</w:t>
      </w:r>
    </w:p>
    <w:p w14:paraId="12D2E47D" w14:textId="77777777" w:rsidR="00626991" w:rsidRDefault="00626991" w:rsidP="00626991">
      <w:pPr>
        <w:rPr>
          <w:sz w:val="23"/>
          <w:szCs w:val="23"/>
        </w:rPr>
      </w:pPr>
      <w:r>
        <w:rPr>
          <w:sz w:val="23"/>
          <w:szCs w:val="23"/>
        </w:rPr>
        <w:t>4.2. Accountability mechanisms should be established to address GenAI-related errors and adverse impacts. Entities must be prepared to rectify issues promptly and respond to requests.</w:t>
      </w:r>
    </w:p>
    <w:p w14:paraId="3F9440CA" w14:textId="77777777" w:rsidR="00626991" w:rsidRDefault="00626991" w:rsidP="00626991">
      <w:pPr>
        <w:rPr>
          <w:sz w:val="23"/>
          <w:szCs w:val="23"/>
        </w:rPr>
      </w:pPr>
    </w:p>
    <w:p w14:paraId="358653C2" w14:textId="77777777" w:rsidR="00626991" w:rsidRDefault="00626991" w:rsidP="00626991">
      <w:pPr>
        <w:jc w:val="center"/>
        <w:rPr>
          <w:b/>
          <w:sz w:val="23"/>
          <w:szCs w:val="23"/>
        </w:rPr>
      </w:pPr>
      <w:r>
        <w:rPr>
          <w:b/>
          <w:sz w:val="23"/>
          <w:szCs w:val="23"/>
        </w:rPr>
        <w:t>5. Bias and Fairness</w:t>
      </w:r>
    </w:p>
    <w:p w14:paraId="7D48132A" w14:textId="77777777" w:rsidR="00626991" w:rsidRDefault="00626991" w:rsidP="00626991">
      <w:pPr>
        <w:rPr>
          <w:sz w:val="23"/>
          <w:szCs w:val="23"/>
        </w:rPr>
      </w:pPr>
      <w:r>
        <w:rPr>
          <w:sz w:val="23"/>
          <w:szCs w:val="23"/>
        </w:rPr>
        <w:t>5.1. Governmental entities must actively mitigate bias and ensure fairness in using GenAI. Continuous monitoring and auditing of the use of GenAI systems for discrimination are essential.</w:t>
      </w:r>
    </w:p>
    <w:p w14:paraId="51141C5B" w14:textId="77777777" w:rsidR="00626991" w:rsidRDefault="00626991" w:rsidP="00626991">
      <w:pPr>
        <w:rPr>
          <w:sz w:val="23"/>
          <w:szCs w:val="23"/>
        </w:rPr>
      </w:pPr>
    </w:p>
    <w:p w14:paraId="0B90B0B2" w14:textId="77777777" w:rsidR="00626991" w:rsidRDefault="00626991" w:rsidP="00626991">
      <w:pPr>
        <w:jc w:val="center"/>
        <w:rPr>
          <w:b/>
          <w:sz w:val="23"/>
          <w:szCs w:val="23"/>
        </w:rPr>
      </w:pPr>
      <w:r>
        <w:rPr>
          <w:b/>
          <w:sz w:val="23"/>
          <w:szCs w:val="23"/>
        </w:rPr>
        <w:t>6. Human Oversight</w:t>
      </w:r>
    </w:p>
    <w:p w14:paraId="48D743C7" w14:textId="77777777" w:rsidR="00626991" w:rsidRDefault="00626991" w:rsidP="00626991">
      <w:pPr>
        <w:rPr>
          <w:sz w:val="23"/>
          <w:szCs w:val="23"/>
        </w:rPr>
      </w:pPr>
      <w:r>
        <w:rPr>
          <w:sz w:val="23"/>
          <w:szCs w:val="23"/>
        </w:rPr>
        <w:t>6.1. GenAI should assist human decision-makers and not replace them entirely. Human oversight should be maintained in critical decisions, particularly those affecting individuals' rights and liberties.</w:t>
      </w:r>
    </w:p>
    <w:p w14:paraId="054FFC18" w14:textId="77777777" w:rsidR="00626991" w:rsidRDefault="00626991" w:rsidP="00626991">
      <w:pPr>
        <w:rPr>
          <w:sz w:val="23"/>
          <w:szCs w:val="23"/>
        </w:rPr>
      </w:pPr>
      <w:r>
        <w:rPr>
          <w:sz w:val="23"/>
          <w:szCs w:val="23"/>
        </w:rPr>
        <w:t xml:space="preserve">6.2. Governmental entities should ensure that personnel involved in GenAI deployment receive appropriate training and understand the capabilities and limitations of AI systems, including understanding that GenAI can produce </w:t>
      </w:r>
      <w:proofErr w:type="gramStart"/>
      <w:r>
        <w:rPr>
          <w:sz w:val="23"/>
          <w:szCs w:val="23"/>
        </w:rPr>
        <w:t>completely false</w:t>
      </w:r>
      <w:proofErr w:type="gramEnd"/>
      <w:r>
        <w:rPr>
          <w:sz w:val="23"/>
          <w:szCs w:val="23"/>
        </w:rPr>
        <w:t xml:space="preserve"> results.</w:t>
      </w:r>
    </w:p>
    <w:p w14:paraId="6886CD2E" w14:textId="77777777" w:rsidR="00626991" w:rsidRDefault="00626991" w:rsidP="00626991">
      <w:pPr>
        <w:rPr>
          <w:sz w:val="23"/>
          <w:szCs w:val="23"/>
        </w:rPr>
      </w:pPr>
    </w:p>
    <w:p w14:paraId="167A3ADA" w14:textId="77777777" w:rsidR="00626991" w:rsidRDefault="00626991" w:rsidP="00626991">
      <w:pPr>
        <w:jc w:val="center"/>
        <w:rPr>
          <w:b/>
          <w:sz w:val="23"/>
          <w:szCs w:val="23"/>
        </w:rPr>
      </w:pPr>
      <w:r>
        <w:rPr>
          <w:b/>
          <w:sz w:val="23"/>
          <w:szCs w:val="23"/>
        </w:rPr>
        <w:t>7. Liability</w:t>
      </w:r>
    </w:p>
    <w:p w14:paraId="6A306834" w14:textId="77777777" w:rsidR="00626991" w:rsidRDefault="00626991" w:rsidP="00626991">
      <w:pPr>
        <w:rPr>
          <w:sz w:val="23"/>
          <w:szCs w:val="23"/>
        </w:rPr>
      </w:pPr>
      <w:r>
        <w:rPr>
          <w:sz w:val="23"/>
          <w:szCs w:val="23"/>
        </w:rPr>
        <w:t>7.1. Governmental entities using Gen-AI technologies should establish clear lines of accountability for the decisions made or actions taken by those who rely on GenAI systems.</w:t>
      </w:r>
    </w:p>
    <w:p w14:paraId="5E1A76C5" w14:textId="77777777" w:rsidR="00626991" w:rsidRDefault="00626991" w:rsidP="00626991">
      <w:pPr>
        <w:rPr>
          <w:sz w:val="23"/>
          <w:szCs w:val="23"/>
        </w:rPr>
      </w:pPr>
      <w:r>
        <w:rPr>
          <w:sz w:val="23"/>
          <w:szCs w:val="23"/>
        </w:rPr>
        <w:t>7.2. Governmental entities should implement appropriate preventative, monitoring and corrective measures to reduce adverse impact resulting from GenAI deployment.</w:t>
      </w:r>
    </w:p>
    <w:p w14:paraId="384B4247" w14:textId="77777777" w:rsidR="00626991" w:rsidRDefault="00626991" w:rsidP="00626991">
      <w:pPr>
        <w:rPr>
          <w:sz w:val="23"/>
          <w:szCs w:val="23"/>
        </w:rPr>
      </w:pPr>
      <w:r>
        <w:rPr>
          <w:sz w:val="23"/>
          <w:szCs w:val="23"/>
        </w:rPr>
        <w:t>7.3. In the event of errors, or adverse impacts resulting from GenAI deployment, the entity responsible for the use of the GenAI system shall understand they may be found liable for the harm caused.</w:t>
      </w:r>
    </w:p>
    <w:p w14:paraId="3A3A680C" w14:textId="77777777" w:rsidR="00626991" w:rsidRDefault="00626991" w:rsidP="00626991">
      <w:pPr>
        <w:rPr>
          <w:sz w:val="23"/>
          <w:szCs w:val="23"/>
        </w:rPr>
      </w:pPr>
    </w:p>
    <w:p w14:paraId="6DB66E6C" w14:textId="77777777" w:rsidR="00626991" w:rsidRDefault="00626991" w:rsidP="00626991">
      <w:pPr>
        <w:rPr>
          <w:sz w:val="23"/>
          <w:szCs w:val="23"/>
        </w:rPr>
      </w:pPr>
    </w:p>
    <w:p w14:paraId="0AB70BD1" w14:textId="77777777" w:rsidR="00626991" w:rsidRDefault="00626991" w:rsidP="00626991">
      <w:pPr>
        <w:jc w:val="center"/>
        <w:rPr>
          <w:b/>
          <w:sz w:val="23"/>
          <w:szCs w:val="23"/>
        </w:rPr>
      </w:pPr>
      <w:r>
        <w:rPr>
          <w:b/>
          <w:sz w:val="23"/>
          <w:szCs w:val="23"/>
        </w:rPr>
        <w:t>8. Review and Revision</w:t>
      </w:r>
    </w:p>
    <w:p w14:paraId="2B4CF7AA" w14:textId="77777777" w:rsidR="00626991" w:rsidRDefault="00626991" w:rsidP="00626991">
      <w:pPr>
        <w:rPr>
          <w:sz w:val="23"/>
          <w:szCs w:val="23"/>
        </w:rPr>
      </w:pPr>
      <w:r>
        <w:rPr>
          <w:sz w:val="23"/>
          <w:szCs w:val="23"/>
        </w:rPr>
        <w:t>This policy should be reviewed and updated regularly to adapt to evolving GenAI technologies, legal frameworks, and societal expectations.</w:t>
      </w:r>
    </w:p>
    <w:p w14:paraId="42C60B13" w14:textId="77777777" w:rsidR="00626991" w:rsidRDefault="00626991" w:rsidP="00626991">
      <w:pPr>
        <w:jc w:val="center"/>
        <w:rPr>
          <w:b/>
          <w:sz w:val="23"/>
          <w:szCs w:val="23"/>
        </w:rPr>
      </w:pPr>
      <w:r>
        <w:rPr>
          <w:b/>
          <w:sz w:val="23"/>
          <w:szCs w:val="23"/>
        </w:rPr>
        <w:t>9. Dissemination</w:t>
      </w:r>
    </w:p>
    <w:p w14:paraId="42A3BB55" w14:textId="77777777" w:rsidR="00626991" w:rsidRDefault="00626991" w:rsidP="00626991">
      <w:pPr>
        <w:rPr>
          <w:sz w:val="23"/>
          <w:szCs w:val="23"/>
        </w:rPr>
      </w:pPr>
      <w:r>
        <w:rPr>
          <w:sz w:val="23"/>
          <w:szCs w:val="23"/>
        </w:rPr>
        <w:t>This GenAI Usage Policy should be made readily available to all employees and stakeholders within governmental entities and the public.</w:t>
      </w:r>
    </w:p>
    <w:p w14:paraId="1E568725" w14:textId="77777777" w:rsidR="00626991" w:rsidRDefault="00626991" w:rsidP="00626991">
      <w:pPr>
        <w:rPr>
          <w:sz w:val="23"/>
          <w:szCs w:val="23"/>
        </w:rPr>
      </w:pPr>
      <w:r>
        <w:rPr>
          <w:sz w:val="23"/>
          <w:szCs w:val="23"/>
        </w:rPr>
        <w:t>Effective Date: [Date]</w:t>
      </w:r>
    </w:p>
    <w:p w14:paraId="788B530E" w14:textId="77777777" w:rsidR="00626991" w:rsidRDefault="00626991" w:rsidP="00626991">
      <w:pPr>
        <w:rPr>
          <w:sz w:val="23"/>
          <w:szCs w:val="23"/>
        </w:rPr>
      </w:pPr>
      <w:r>
        <w:rPr>
          <w:sz w:val="23"/>
          <w:szCs w:val="23"/>
        </w:rPr>
        <w:t xml:space="preserve">Policy Owner: [Name and Contact Information]              </w:t>
      </w:r>
    </w:p>
    <w:p w14:paraId="13FE3E45" w14:textId="77777777" w:rsidR="00626991" w:rsidRDefault="00626991" w:rsidP="00626991">
      <w:pPr>
        <w:rPr>
          <w:sz w:val="23"/>
          <w:szCs w:val="23"/>
        </w:rPr>
      </w:pPr>
      <w:r>
        <w:rPr>
          <w:sz w:val="23"/>
          <w:szCs w:val="23"/>
        </w:rPr>
        <w:t>Policy Review Date: [Date for Next Review]</w:t>
      </w:r>
    </w:p>
    <w:p w14:paraId="1BA78C0D" w14:textId="77777777" w:rsidR="00626991" w:rsidRDefault="00626991" w:rsidP="00626991">
      <w:pPr>
        <w:tabs>
          <w:tab w:val="center" w:pos="4680"/>
          <w:tab w:val="right" w:pos="9360"/>
        </w:tabs>
        <w:spacing w:after="0" w:line="240" w:lineRule="auto"/>
      </w:pPr>
    </w:p>
    <w:p w14:paraId="7D59C060" w14:textId="77777777" w:rsidR="00626991" w:rsidRDefault="00626991">
      <w:pPr>
        <w:spacing w:line="360" w:lineRule="auto"/>
        <w:ind w:left="810"/>
        <w:jc w:val="both"/>
        <w:sectPr w:rsidR="00626991">
          <w:pgSz w:w="12240" w:h="15840"/>
          <w:pgMar w:top="1440" w:right="1260" w:bottom="1440" w:left="1440" w:header="720" w:footer="720" w:gutter="0"/>
          <w:pgNumType w:start="1"/>
          <w:cols w:space="720"/>
          <w:titlePg/>
        </w:sectPr>
      </w:pPr>
    </w:p>
    <w:p w14:paraId="38F04C43" w14:textId="77777777" w:rsidR="006A6DE1" w:rsidRDefault="006A6DE1">
      <w:pPr>
        <w:spacing w:line="360" w:lineRule="auto"/>
        <w:ind w:left="810"/>
        <w:jc w:val="both"/>
      </w:pPr>
    </w:p>
    <w:p w14:paraId="3092CF45" w14:textId="77777777" w:rsidR="00626991" w:rsidRDefault="00626991" w:rsidP="00626991">
      <w:pPr>
        <w:tabs>
          <w:tab w:val="center" w:pos="4680"/>
          <w:tab w:val="right" w:pos="9360"/>
        </w:tabs>
        <w:spacing w:after="0" w:line="240" w:lineRule="auto"/>
        <w:rPr>
          <w:b/>
          <w:color w:val="FF0000"/>
        </w:rPr>
      </w:pPr>
      <w:r>
        <w:rPr>
          <w:b/>
          <w:color w:val="FF0000"/>
        </w:rPr>
        <w:t xml:space="preserve">This document is for educational purposes only and needs to be customized further. Reach out to the State Privacy Officer at </w:t>
      </w:r>
      <w:hyperlink r:id="rId45" w:history="1">
        <w:r>
          <w:rPr>
            <w:rStyle w:val="Hyperlink"/>
            <w:b/>
            <w:color w:val="FF0000"/>
          </w:rPr>
          <w:t>wphillips@utah.gov</w:t>
        </w:r>
      </w:hyperlink>
      <w:r>
        <w:rPr>
          <w:b/>
          <w:color w:val="FF0000"/>
        </w:rPr>
        <w:t xml:space="preserve"> before implementation.</w:t>
      </w:r>
    </w:p>
    <w:p w14:paraId="0B265E37" w14:textId="77777777" w:rsidR="00626991" w:rsidRDefault="00626991" w:rsidP="00626991">
      <w:pPr>
        <w:tabs>
          <w:tab w:val="center" w:pos="4680"/>
          <w:tab w:val="right" w:pos="9360"/>
        </w:tabs>
        <w:spacing w:after="0" w:line="240" w:lineRule="auto"/>
        <w:rPr>
          <w:color w:val="FF0000"/>
        </w:rPr>
      </w:pPr>
    </w:p>
    <w:p w14:paraId="59F916C8" w14:textId="77777777" w:rsidR="00626991" w:rsidRDefault="00626991" w:rsidP="00626991">
      <w:pPr>
        <w:jc w:val="center"/>
        <w:rPr>
          <w:b/>
          <w:color w:val="BA4E23"/>
          <w:sz w:val="32"/>
          <w:szCs w:val="32"/>
        </w:rPr>
      </w:pPr>
      <w:r>
        <w:rPr>
          <w:b/>
          <w:color w:val="BA4E23"/>
          <w:sz w:val="32"/>
          <w:szCs w:val="32"/>
        </w:rPr>
        <w:t>Information Lifecycle Policy Template</w:t>
      </w:r>
    </w:p>
    <w:p w14:paraId="43EBD657" w14:textId="77777777" w:rsidR="00626991" w:rsidRDefault="00626991" w:rsidP="00626991">
      <w:pPr>
        <w:jc w:val="center"/>
        <w:rPr>
          <w:b/>
          <w:i/>
          <w:color w:val="FF0000"/>
          <w:sz w:val="20"/>
          <w:szCs w:val="20"/>
        </w:rPr>
      </w:pPr>
      <w:r>
        <w:rPr>
          <w:b/>
          <w:i/>
          <w:color w:val="FF0000"/>
          <w:sz w:val="20"/>
          <w:szCs w:val="20"/>
        </w:rPr>
        <w:t xml:space="preserve">(this document is related to the Privacy Program requirement under The </w:t>
      </w:r>
      <w:hyperlink r:id="rId46" w:history="1">
        <w:r>
          <w:rPr>
            <w:rStyle w:val="Hyperlink"/>
            <w:b/>
            <w:i/>
            <w:color w:val="FF0000"/>
            <w:sz w:val="20"/>
            <w:szCs w:val="20"/>
            <w:highlight w:val="white"/>
          </w:rPr>
          <w:t>Utah Government Data Privacy Act</w:t>
        </w:r>
      </w:hyperlink>
      <w:r>
        <w:rPr>
          <w:b/>
          <w:i/>
          <w:color w:val="FF0000"/>
          <w:sz w:val="20"/>
          <w:szCs w:val="20"/>
        </w:rPr>
        <w:t>)</w:t>
      </w:r>
    </w:p>
    <w:p w14:paraId="498A9FB9" w14:textId="77777777" w:rsidR="00626991" w:rsidRDefault="00626991" w:rsidP="00626991">
      <w:pPr>
        <w:jc w:val="center"/>
        <w:rPr>
          <w:b/>
          <w:color w:val="BA4E23"/>
          <w:sz w:val="32"/>
          <w:szCs w:val="32"/>
        </w:rPr>
      </w:pPr>
    </w:p>
    <w:p w14:paraId="661E470F" w14:textId="77777777" w:rsidR="00626991" w:rsidRDefault="00626991" w:rsidP="00626991">
      <w:pPr>
        <w:rPr>
          <w:b/>
          <w:sz w:val="24"/>
          <w:szCs w:val="24"/>
        </w:rPr>
      </w:pPr>
      <w:r>
        <w:rPr>
          <w:b/>
          <w:sz w:val="24"/>
          <w:szCs w:val="24"/>
        </w:rPr>
        <w:t>1. Introduction</w:t>
      </w:r>
    </w:p>
    <w:p w14:paraId="3298F5E6" w14:textId="77777777" w:rsidR="00626991" w:rsidRDefault="00626991" w:rsidP="00626991">
      <w:pPr>
        <w:rPr>
          <w:sz w:val="24"/>
          <w:szCs w:val="24"/>
        </w:rPr>
      </w:pPr>
      <w:r>
        <w:rPr>
          <w:sz w:val="24"/>
          <w:szCs w:val="24"/>
        </w:rPr>
        <w:t>The purpose of this policy is to establish guidelines and procedures for managing the lifecycle of information within [Government Organization Name]. The information lifecycle encompasses the creation, use, storage, and disposal of information to ensure its integrity, security, and compliance with regulatory requirements.</w:t>
      </w:r>
    </w:p>
    <w:p w14:paraId="311E3E2A" w14:textId="77777777" w:rsidR="00626991" w:rsidRDefault="00626991" w:rsidP="00626991">
      <w:pPr>
        <w:rPr>
          <w:b/>
          <w:sz w:val="24"/>
          <w:szCs w:val="24"/>
        </w:rPr>
      </w:pPr>
    </w:p>
    <w:p w14:paraId="7043A147" w14:textId="77777777" w:rsidR="00626991" w:rsidRDefault="00626991" w:rsidP="00626991">
      <w:pPr>
        <w:rPr>
          <w:b/>
          <w:sz w:val="24"/>
          <w:szCs w:val="24"/>
        </w:rPr>
      </w:pPr>
      <w:r>
        <w:rPr>
          <w:b/>
          <w:sz w:val="24"/>
          <w:szCs w:val="24"/>
        </w:rPr>
        <w:t>2. Scope</w:t>
      </w:r>
    </w:p>
    <w:p w14:paraId="6D8F20B1" w14:textId="77777777" w:rsidR="00626991" w:rsidRDefault="00626991" w:rsidP="00626991">
      <w:pPr>
        <w:rPr>
          <w:sz w:val="24"/>
          <w:szCs w:val="24"/>
        </w:rPr>
      </w:pPr>
      <w:r>
        <w:rPr>
          <w:sz w:val="24"/>
          <w:szCs w:val="24"/>
        </w:rPr>
        <w:t>This policy applies to all information, regardless of its format or medium, owned or managed by [Government Organization Name].</w:t>
      </w:r>
    </w:p>
    <w:p w14:paraId="26E628E7" w14:textId="77777777" w:rsidR="00626991" w:rsidRDefault="00626991" w:rsidP="00626991">
      <w:pPr>
        <w:rPr>
          <w:b/>
          <w:sz w:val="24"/>
          <w:szCs w:val="24"/>
        </w:rPr>
      </w:pPr>
    </w:p>
    <w:p w14:paraId="66BBF078" w14:textId="77777777" w:rsidR="00626991" w:rsidRDefault="00626991" w:rsidP="00626991">
      <w:pPr>
        <w:rPr>
          <w:b/>
          <w:sz w:val="24"/>
          <w:szCs w:val="24"/>
        </w:rPr>
      </w:pPr>
      <w:r>
        <w:rPr>
          <w:b/>
          <w:sz w:val="24"/>
          <w:szCs w:val="24"/>
        </w:rPr>
        <w:t>3. Definitions</w:t>
      </w:r>
    </w:p>
    <w:p w14:paraId="53052188" w14:textId="77777777" w:rsidR="00626991" w:rsidRDefault="00626991" w:rsidP="00626991">
      <w:pPr>
        <w:rPr>
          <w:sz w:val="24"/>
          <w:szCs w:val="24"/>
        </w:rPr>
      </w:pPr>
      <w:r>
        <w:rPr>
          <w:sz w:val="24"/>
          <w:szCs w:val="24"/>
        </w:rPr>
        <w:t>Information Lifecycle: The progression of information from creation or acquisition through its usage, storage, and eventual disposal.</w:t>
      </w:r>
    </w:p>
    <w:p w14:paraId="06E43481" w14:textId="77777777" w:rsidR="00626991" w:rsidRDefault="00626991" w:rsidP="00626991">
      <w:pPr>
        <w:rPr>
          <w:b/>
          <w:sz w:val="24"/>
          <w:szCs w:val="24"/>
        </w:rPr>
      </w:pPr>
    </w:p>
    <w:p w14:paraId="7BBEE106" w14:textId="77777777" w:rsidR="00626991" w:rsidRDefault="00626991" w:rsidP="00626991">
      <w:pPr>
        <w:rPr>
          <w:b/>
          <w:sz w:val="24"/>
          <w:szCs w:val="24"/>
        </w:rPr>
      </w:pPr>
      <w:r>
        <w:rPr>
          <w:b/>
          <w:sz w:val="24"/>
          <w:szCs w:val="24"/>
        </w:rPr>
        <w:t>4. Information Lifecycle Stages</w:t>
      </w:r>
    </w:p>
    <w:p w14:paraId="64CB8ACE" w14:textId="77777777" w:rsidR="00626991" w:rsidRDefault="00626991" w:rsidP="00626991">
      <w:pPr>
        <w:rPr>
          <w:i/>
          <w:sz w:val="24"/>
          <w:szCs w:val="24"/>
        </w:rPr>
      </w:pPr>
      <w:r>
        <w:rPr>
          <w:i/>
          <w:sz w:val="24"/>
          <w:szCs w:val="24"/>
        </w:rPr>
        <w:t>4.1. Creation and Acquisition</w:t>
      </w:r>
    </w:p>
    <w:p w14:paraId="6F98E2C4" w14:textId="77777777" w:rsidR="00626991" w:rsidRDefault="00626991" w:rsidP="00626991">
      <w:pPr>
        <w:rPr>
          <w:sz w:val="24"/>
          <w:szCs w:val="24"/>
        </w:rPr>
      </w:pPr>
      <w:r>
        <w:rPr>
          <w:sz w:val="24"/>
          <w:szCs w:val="24"/>
        </w:rPr>
        <w:t>Information Identification: Clearly identify and document the purpose and value of the information to be created or acquired.</w:t>
      </w:r>
    </w:p>
    <w:p w14:paraId="5740628D" w14:textId="77777777" w:rsidR="00626991" w:rsidRDefault="00626991" w:rsidP="00626991">
      <w:pPr>
        <w:rPr>
          <w:sz w:val="24"/>
          <w:szCs w:val="24"/>
        </w:rPr>
      </w:pPr>
      <w:r>
        <w:rPr>
          <w:sz w:val="24"/>
          <w:szCs w:val="24"/>
        </w:rPr>
        <w:t>Authorship and Ownership: Establish authorship and ownership responsibilities for the creation or acquisition of information.</w:t>
      </w:r>
    </w:p>
    <w:p w14:paraId="5C11A40C" w14:textId="77777777" w:rsidR="00626991" w:rsidRDefault="00626991" w:rsidP="00626991">
      <w:pPr>
        <w:rPr>
          <w:sz w:val="24"/>
          <w:szCs w:val="24"/>
        </w:rPr>
      </w:pPr>
      <w:r>
        <w:rPr>
          <w:sz w:val="24"/>
          <w:szCs w:val="24"/>
        </w:rPr>
        <w:t>Metadata and Classification: Assign appropriate metadata and classification to newly created or acquired information for effective management.</w:t>
      </w:r>
    </w:p>
    <w:p w14:paraId="2BCF3E9F" w14:textId="77777777" w:rsidR="00626991" w:rsidRDefault="00626991" w:rsidP="00626991">
      <w:pPr>
        <w:rPr>
          <w:sz w:val="24"/>
          <w:szCs w:val="24"/>
        </w:rPr>
      </w:pPr>
    </w:p>
    <w:p w14:paraId="48A22092" w14:textId="77777777" w:rsidR="00626991" w:rsidRDefault="00626991" w:rsidP="00626991">
      <w:pPr>
        <w:rPr>
          <w:i/>
          <w:sz w:val="24"/>
          <w:szCs w:val="24"/>
        </w:rPr>
      </w:pPr>
      <w:r>
        <w:rPr>
          <w:i/>
          <w:sz w:val="24"/>
          <w:szCs w:val="24"/>
        </w:rPr>
        <w:t>4.2. Storage and Organization</w:t>
      </w:r>
    </w:p>
    <w:p w14:paraId="0EC84D78" w14:textId="77777777" w:rsidR="00626991" w:rsidRDefault="00626991" w:rsidP="00626991">
      <w:pPr>
        <w:rPr>
          <w:sz w:val="24"/>
          <w:szCs w:val="24"/>
        </w:rPr>
      </w:pPr>
      <w:r>
        <w:rPr>
          <w:sz w:val="24"/>
          <w:szCs w:val="24"/>
        </w:rPr>
        <w:t>Storage Infrastructure: Utilize secure and organized storage systems to store information based on its type, sensitivity, and regulatory requirements.</w:t>
      </w:r>
    </w:p>
    <w:p w14:paraId="3550B28F" w14:textId="77777777" w:rsidR="00626991" w:rsidRDefault="00626991" w:rsidP="00626991">
      <w:pPr>
        <w:rPr>
          <w:sz w:val="24"/>
          <w:szCs w:val="24"/>
        </w:rPr>
      </w:pPr>
      <w:r>
        <w:rPr>
          <w:sz w:val="24"/>
          <w:szCs w:val="24"/>
        </w:rPr>
        <w:t>Access Control: Create and Access Control policy, implement appropriate access controls and permissions to ensure that only authorized personnel can access and modify stored information.</w:t>
      </w:r>
    </w:p>
    <w:p w14:paraId="73DEFA1A" w14:textId="77777777" w:rsidR="00626991" w:rsidRDefault="00626991" w:rsidP="00626991">
      <w:pPr>
        <w:rPr>
          <w:sz w:val="24"/>
          <w:szCs w:val="24"/>
        </w:rPr>
      </w:pPr>
      <w:r>
        <w:rPr>
          <w:sz w:val="24"/>
          <w:szCs w:val="24"/>
        </w:rPr>
        <w:t>Regular Review: Periodically review the stored information to ensure its relevance, accuracy, and compliance with organizational policies.</w:t>
      </w:r>
    </w:p>
    <w:p w14:paraId="4C2DB5B3" w14:textId="77777777" w:rsidR="00626991" w:rsidRDefault="00626991" w:rsidP="00626991">
      <w:pPr>
        <w:rPr>
          <w:b/>
          <w:sz w:val="24"/>
          <w:szCs w:val="24"/>
        </w:rPr>
      </w:pPr>
    </w:p>
    <w:p w14:paraId="10A0706B" w14:textId="77777777" w:rsidR="00626991" w:rsidRDefault="00626991" w:rsidP="00626991">
      <w:pPr>
        <w:rPr>
          <w:i/>
          <w:sz w:val="24"/>
          <w:szCs w:val="24"/>
        </w:rPr>
      </w:pPr>
      <w:r>
        <w:rPr>
          <w:i/>
          <w:sz w:val="24"/>
          <w:szCs w:val="24"/>
        </w:rPr>
        <w:t>4.3. Usage and Distribution</w:t>
      </w:r>
    </w:p>
    <w:p w14:paraId="76056AEC" w14:textId="77777777" w:rsidR="00626991" w:rsidRDefault="00626991" w:rsidP="00626991">
      <w:pPr>
        <w:rPr>
          <w:sz w:val="24"/>
          <w:szCs w:val="24"/>
        </w:rPr>
      </w:pPr>
      <w:r>
        <w:rPr>
          <w:sz w:val="24"/>
          <w:szCs w:val="24"/>
        </w:rPr>
        <w:t>Authorized Usage: Ensure that information is used for authorized purposes only and in compliance with relevant laws and policies.</w:t>
      </w:r>
    </w:p>
    <w:p w14:paraId="48E3C676" w14:textId="77777777" w:rsidR="00626991" w:rsidRDefault="00626991" w:rsidP="00626991">
      <w:pPr>
        <w:rPr>
          <w:sz w:val="24"/>
          <w:szCs w:val="24"/>
        </w:rPr>
      </w:pPr>
      <w:r>
        <w:rPr>
          <w:sz w:val="24"/>
          <w:szCs w:val="24"/>
        </w:rPr>
        <w:t>Information Sharing: Facilitate secure and controlled sharing of information within and outside the organization while maintaining confidentiality and integrity.</w:t>
      </w:r>
    </w:p>
    <w:p w14:paraId="654177E7" w14:textId="77777777" w:rsidR="00626991" w:rsidRDefault="00626991" w:rsidP="00626991">
      <w:pPr>
        <w:rPr>
          <w:sz w:val="24"/>
          <w:szCs w:val="24"/>
        </w:rPr>
      </w:pPr>
      <w:r>
        <w:rPr>
          <w:sz w:val="24"/>
          <w:szCs w:val="24"/>
        </w:rPr>
        <w:t>Record Keeping: Maintain accurate records of information usage and distribution for auditing and accountability purposes.</w:t>
      </w:r>
    </w:p>
    <w:p w14:paraId="1BA1CD5C" w14:textId="77777777" w:rsidR="00626991" w:rsidRDefault="00626991" w:rsidP="00626991">
      <w:pPr>
        <w:rPr>
          <w:sz w:val="24"/>
          <w:szCs w:val="24"/>
        </w:rPr>
      </w:pPr>
    </w:p>
    <w:p w14:paraId="2950003D" w14:textId="77777777" w:rsidR="00626991" w:rsidRDefault="00626991" w:rsidP="00626991">
      <w:pPr>
        <w:rPr>
          <w:i/>
          <w:sz w:val="24"/>
          <w:szCs w:val="24"/>
        </w:rPr>
      </w:pPr>
      <w:r>
        <w:rPr>
          <w:i/>
          <w:sz w:val="24"/>
          <w:szCs w:val="24"/>
        </w:rPr>
        <w:t>4.4. Maintenance and Preservation</w:t>
      </w:r>
    </w:p>
    <w:p w14:paraId="7D25F860" w14:textId="77777777" w:rsidR="00626991" w:rsidRDefault="00626991" w:rsidP="00626991">
      <w:pPr>
        <w:rPr>
          <w:sz w:val="24"/>
          <w:szCs w:val="24"/>
        </w:rPr>
      </w:pPr>
      <w:r>
        <w:rPr>
          <w:sz w:val="24"/>
          <w:szCs w:val="24"/>
        </w:rPr>
        <w:t>Data Integrity: Implement measures to maintain the integrity of information throughout its lifecycle, including backups and version control.</w:t>
      </w:r>
    </w:p>
    <w:p w14:paraId="34B6815F" w14:textId="77777777" w:rsidR="00626991" w:rsidRDefault="00626991" w:rsidP="00626991">
      <w:pPr>
        <w:rPr>
          <w:sz w:val="24"/>
          <w:szCs w:val="24"/>
        </w:rPr>
      </w:pPr>
      <w:r>
        <w:rPr>
          <w:sz w:val="24"/>
          <w:szCs w:val="24"/>
        </w:rPr>
        <w:t>Preservation: Determine the appropriate duration for information preservation based on legal, regulatory, and organizational requirements.</w:t>
      </w:r>
    </w:p>
    <w:p w14:paraId="588DF526" w14:textId="77777777" w:rsidR="00626991" w:rsidRDefault="00626991" w:rsidP="00626991">
      <w:pPr>
        <w:rPr>
          <w:sz w:val="24"/>
          <w:szCs w:val="24"/>
        </w:rPr>
      </w:pPr>
      <w:r>
        <w:rPr>
          <w:sz w:val="24"/>
          <w:szCs w:val="24"/>
        </w:rPr>
        <w:t>Migration and Conversion: Ensure information remains accessible by planning for migration or conversion to updated formats or systems as technology evolves.</w:t>
      </w:r>
    </w:p>
    <w:p w14:paraId="59029243" w14:textId="77777777" w:rsidR="00626991" w:rsidRDefault="00626991" w:rsidP="00626991">
      <w:pPr>
        <w:rPr>
          <w:sz w:val="24"/>
          <w:szCs w:val="24"/>
        </w:rPr>
      </w:pPr>
    </w:p>
    <w:p w14:paraId="52B1FDEA" w14:textId="77777777" w:rsidR="00626991" w:rsidRDefault="00626991" w:rsidP="00626991">
      <w:pPr>
        <w:rPr>
          <w:i/>
          <w:sz w:val="24"/>
          <w:szCs w:val="24"/>
        </w:rPr>
      </w:pPr>
      <w:r>
        <w:rPr>
          <w:i/>
          <w:sz w:val="24"/>
          <w:szCs w:val="24"/>
        </w:rPr>
        <w:t>4.5. Disposal and Destruction</w:t>
      </w:r>
    </w:p>
    <w:p w14:paraId="1166D13A" w14:textId="77777777" w:rsidR="00626991" w:rsidRDefault="00626991" w:rsidP="00626991">
      <w:pPr>
        <w:rPr>
          <w:sz w:val="24"/>
          <w:szCs w:val="24"/>
        </w:rPr>
      </w:pPr>
      <w:r>
        <w:rPr>
          <w:sz w:val="24"/>
          <w:szCs w:val="24"/>
        </w:rPr>
        <w:t>Data Retention Policies: Define and adhere to data retention policies, specifying the duration for which information will be retained.</w:t>
      </w:r>
    </w:p>
    <w:p w14:paraId="30756208" w14:textId="77777777" w:rsidR="00626991" w:rsidRDefault="00626991" w:rsidP="00626991">
      <w:pPr>
        <w:rPr>
          <w:sz w:val="24"/>
          <w:szCs w:val="24"/>
        </w:rPr>
      </w:pPr>
      <w:r>
        <w:rPr>
          <w:sz w:val="24"/>
          <w:szCs w:val="24"/>
        </w:rPr>
        <w:t>Secure Disposal: Implement secure and documented processes for the disposal and destruction of information, ensuring compliance with legal and regulatory obligations.</w:t>
      </w:r>
    </w:p>
    <w:p w14:paraId="223E9D15" w14:textId="77777777" w:rsidR="00626991" w:rsidRDefault="00626991" w:rsidP="00626991">
      <w:pPr>
        <w:rPr>
          <w:sz w:val="24"/>
          <w:szCs w:val="24"/>
        </w:rPr>
      </w:pPr>
      <w:r>
        <w:rPr>
          <w:sz w:val="24"/>
          <w:szCs w:val="24"/>
        </w:rPr>
        <w:t>Documentation of Disposal: Maintain records of information disposal, including the date, method, and reason for disposal.</w:t>
      </w:r>
    </w:p>
    <w:p w14:paraId="0C9AD467" w14:textId="77777777" w:rsidR="00626991" w:rsidRDefault="00626991">
      <w:pPr>
        <w:spacing w:line="360" w:lineRule="auto"/>
        <w:ind w:left="810"/>
        <w:jc w:val="both"/>
        <w:sectPr w:rsidR="00626991">
          <w:pgSz w:w="12240" w:h="15840"/>
          <w:pgMar w:top="1440" w:right="1260" w:bottom="1440" w:left="1440" w:header="720" w:footer="720" w:gutter="0"/>
          <w:pgNumType w:start="1"/>
          <w:cols w:space="720"/>
          <w:titlePg/>
        </w:sectPr>
      </w:pPr>
    </w:p>
    <w:p w14:paraId="71403B5B" w14:textId="77777777" w:rsidR="00626991" w:rsidRDefault="00626991">
      <w:pPr>
        <w:spacing w:line="360" w:lineRule="auto"/>
        <w:ind w:left="810"/>
        <w:jc w:val="both"/>
      </w:pPr>
    </w:p>
    <w:p w14:paraId="0166FB28" w14:textId="77777777" w:rsidR="00626991" w:rsidRDefault="00626991" w:rsidP="00626991">
      <w:pPr>
        <w:tabs>
          <w:tab w:val="center" w:pos="4680"/>
          <w:tab w:val="right" w:pos="9360"/>
        </w:tabs>
        <w:spacing w:after="0" w:line="240" w:lineRule="auto"/>
        <w:rPr>
          <w:b/>
          <w:color w:val="FF0000"/>
        </w:rPr>
      </w:pPr>
    </w:p>
    <w:p w14:paraId="4A869FA0" w14:textId="3589C568" w:rsidR="00626991" w:rsidRDefault="00626991" w:rsidP="00626991">
      <w:pPr>
        <w:tabs>
          <w:tab w:val="center" w:pos="4680"/>
          <w:tab w:val="right" w:pos="9360"/>
        </w:tabs>
        <w:spacing w:after="0" w:line="240" w:lineRule="auto"/>
        <w:rPr>
          <w:b/>
          <w:color w:val="FF0000"/>
        </w:rPr>
      </w:pPr>
      <w:r>
        <w:rPr>
          <w:b/>
          <w:color w:val="FF0000"/>
        </w:rPr>
        <w:t xml:space="preserve">This document is for educational purposes only and needs to be customized further. Reach out to the State Privacy Officer at </w:t>
      </w:r>
      <w:hyperlink r:id="rId47" w:history="1">
        <w:r>
          <w:rPr>
            <w:rStyle w:val="Hyperlink"/>
            <w:b/>
            <w:color w:val="FF0000"/>
          </w:rPr>
          <w:t>wphillips@utah.gov</w:t>
        </w:r>
      </w:hyperlink>
      <w:r>
        <w:rPr>
          <w:b/>
          <w:color w:val="FF0000"/>
        </w:rPr>
        <w:t xml:space="preserve"> before implementation.</w:t>
      </w:r>
    </w:p>
    <w:p w14:paraId="29A69A0A" w14:textId="77777777" w:rsidR="00626991" w:rsidRDefault="00626991" w:rsidP="00626991">
      <w:pPr>
        <w:pStyle w:val="Heading1"/>
      </w:pPr>
      <w:r>
        <w:rPr>
          <w:color w:val="BA4E23"/>
          <w:sz w:val="32"/>
          <w:szCs w:val="32"/>
        </w:rPr>
        <w:t>Governmental Entity Privacy Program Template</w:t>
      </w:r>
    </w:p>
    <w:p w14:paraId="77702E19" w14:textId="77777777" w:rsidR="00626991" w:rsidRDefault="00626991" w:rsidP="00626991">
      <w:pPr>
        <w:rPr>
          <w:b/>
          <w:i/>
          <w:color w:val="FF0000"/>
          <w:sz w:val="20"/>
          <w:szCs w:val="20"/>
        </w:rPr>
      </w:pPr>
      <w:r>
        <w:rPr>
          <w:b/>
          <w:i/>
          <w:color w:val="FF0000"/>
          <w:sz w:val="20"/>
          <w:szCs w:val="20"/>
        </w:rPr>
        <w:t xml:space="preserve">(this document is related to the Privacy Program requirement under The </w:t>
      </w:r>
      <w:hyperlink r:id="rId48" w:history="1">
        <w:r>
          <w:rPr>
            <w:rStyle w:val="Hyperlink"/>
            <w:b/>
            <w:i/>
            <w:color w:val="FF0000"/>
            <w:sz w:val="20"/>
            <w:szCs w:val="20"/>
            <w:highlight w:val="white"/>
          </w:rPr>
          <w:t>Utah Government Data Privacy Act</w:t>
        </w:r>
      </w:hyperlink>
      <w:r>
        <w:rPr>
          <w:b/>
          <w:i/>
          <w:color w:val="FF0000"/>
          <w:sz w:val="20"/>
          <w:szCs w:val="20"/>
        </w:rPr>
        <w:t>)</w:t>
      </w:r>
    </w:p>
    <w:p w14:paraId="25A56554" w14:textId="77777777" w:rsidR="00626991" w:rsidRDefault="00626991" w:rsidP="00626991"/>
    <w:p w14:paraId="552CFEE3" w14:textId="77777777" w:rsidR="00626991" w:rsidRDefault="00626991" w:rsidP="00626991">
      <w:pPr>
        <w:pStyle w:val="Heading2"/>
        <w:jc w:val="both"/>
        <w:rPr>
          <w:sz w:val="28"/>
          <w:szCs w:val="28"/>
        </w:rPr>
      </w:pPr>
      <w:r>
        <w:rPr>
          <w:sz w:val="28"/>
          <w:szCs w:val="28"/>
        </w:rPr>
        <w:t>Mission Statement</w:t>
      </w:r>
    </w:p>
    <w:p w14:paraId="3A3B2D39" w14:textId="77777777" w:rsidR="00626991" w:rsidRDefault="00626991" w:rsidP="00626991">
      <w:pPr>
        <w:ind w:left="720"/>
        <w:jc w:val="both"/>
      </w:pPr>
      <w:r>
        <w:t>The Privacy Program is dedicated to ensuring the protection and proper management of personal data within the entity. By adhering to privacy laws and implementing best practices, the program aims to foster a culture of privacy awareness, accountability, and continuous improvement. Our goal is to protect individual privacy rights while enabling the entity to carry out its mission effectively and to follow the state privacy vision and requirements stipulated in the Utah Government Data Privacy Act.</w:t>
      </w:r>
    </w:p>
    <w:p w14:paraId="0B42A69F" w14:textId="77777777" w:rsidR="00626991" w:rsidRDefault="00626991" w:rsidP="00626991">
      <w:pPr>
        <w:pStyle w:val="Heading3"/>
      </w:pPr>
      <w:r>
        <w:t>1. Introduction</w:t>
      </w:r>
    </w:p>
    <w:p w14:paraId="16FEDD1C" w14:textId="77777777" w:rsidR="00626991" w:rsidRDefault="00626991" w:rsidP="00626991">
      <w:pPr>
        <w:numPr>
          <w:ilvl w:val="0"/>
          <w:numId w:val="20"/>
        </w:numPr>
        <w:spacing w:line="256" w:lineRule="auto"/>
      </w:pPr>
      <w:r>
        <w:rPr>
          <w:b/>
        </w:rPr>
        <w:t>Purpose</w:t>
      </w:r>
      <w:r>
        <w:t>: Ensure compliance with privacy laws and protect personal data.</w:t>
      </w:r>
    </w:p>
    <w:p w14:paraId="4A752941" w14:textId="77777777" w:rsidR="00626991" w:rsidRDefault="00626991" w:rsidP="00626991">
      <w:pPr>
        <w:numPr>
          <w:ilvl w:val="0"/>
          <w:numId w:val="20"/>
        </w:numPr>
        <w:spacing w:line="256" w:lineRule="auto"/>
      </w:pPr>
      <w:r>
        <w:rPr>
          <w:b/>
        </w:rPr>
        <w:t>Scope</w:t>
      </w:r>
      <w:r>
        <w:t>: Applies to all employees, contractors, and third parties handling personal data.</w:t>
      </w:r>
    </w:p>
    <w:p w14:paraId="0BBC714B" w14:textId="77777777" w:rsidR="00626991" w:rsidRDefault="00626991" w:rsidP="00626991">
      <w:pPr>
        <w:pStyle w:val="Heading3"/>
      </w:pPr>
      <w:r>
        <w:t>2. Activities</w:t>
      </w:r>
    </w:p>
    <w:p w14:paraId="5752F315" w14:textId="77777777" w:rsidR="00626991" w:rsidRDefault="00626991" w:rsidP="00626991">
      <w:pPr>
        <w:numPr>
          <w:ilvl w:val="0"/>
          <w:numId w:val="21"/>
        </w:numPr>
        <w:spacing w:line="256" w:lineRule="auto"/>
      </w:pPr>
      <w:r>
        <w:rPr>
          <w:b/>
        </w:rPr>
        <w:t>Data Inventory</w:t>
      </w:r>
      <w:r>
        <w:t>: Conduct a comprehensive data inventory to identify all personal data collected, stored, and processed.</w:t>
      </w:r>
    </w:p>
    <w:p w14:paraId="2444463F" w14:textId="77777777" w:rsidR="00626991" w:rsidRDefault="00626991" w:rsidP="00626991">
      <w:pPr>
        <w:numPr>
          <w:ilvl w:val="0"/>
          <w:numId w:val="21"/>
        </w:numPr>
        <w:spacing w:line="256" w:lineRule="auto"/>
      </w:pPr>
      <w:r>
        <w:rPr>
          <w:b/>
        </w:rPr>
        <w:t>Risk Assessment</w:t>
      </w:r>
      <w:r>
        <w:t xml:space="preserve">: Perform </w:t>
      </w:r>
      <w:proofErr w:type="gramStart"/>
      <w:r>
        <w:t>privacy</w:t>
      </w:r>
      <w:proofErr w:type="gramEnd"/>
      <w:r>
        <w:t xml:space="preserve"> risk assessments to identify potential vulnerabilities.</w:t>
      </w:r>
    </w:p>
    <w:p w14:paraId="6A479BA7" w14:textId="77777777" w:rsidR="00626991" w:rsidRDefault="00626991" w:rsidP="00626991">
      <w:pPr>
        <w:numPr>
          <w:ilvl w:val="0"/>
          <w:numId w:val="21"/>
        </w:numPr>
        <w:spacing w:line="256" w:lineRule="auto"/>
      </w:pPr>
      <w:r>
        <w:rPr>
          <w:b/>
        </w:rPr>
        <w:t>Policy Review</w:t>
      </w:r>
      <w:r>
        <w:t>: Review and update privacy policies (Data Retention, Data Access, etc.) regularly.</w:t>
      </w:r>
    </w:p>
    <w:p w14:paraId="582B3B6B" w14:textId="77777777" w:rsidR="00626991" w:rsidRDefault="00626991" w:rsidP="00626991">
      <w:pPr>
        <w:numPr>
          <w:ilvl w:val="0"/>
          <w:numId w:val="21"/>
        </w:numPr>
        <w:spacing w:line="256" w:lineRule="auto"/>
      </w:pPr>
      <w:r>
        <w:rPr>
          <w:b/>
        </w:rPr>
        <w:t>Training and Awareness</w:t>
      </w:r>
      <w:r>
        <w:t>: Conduct mandatory privacy training for all employees annually and provide training for new hires within 30 days of their start date.</w:t>
      </w:r>
    </w:p>
    <w:p w14:paraId="0D936B57" w14:textId="77777777" w:rsidR="00626991" w:rsidRDefault="00626991" w:rsidP="00626991">
      <w:pPr>
        <w:numPr>
          <w:ilvl w:val="0"/>
          <w:numId w:val="21"/>
        </w:numPr>
        <w:spacing w:line="256" w:lineRule="auto"/>
      </w:pPr>
      <w:r>
        <w:rPr>
          <w:b/>
        </w:rPr>
        <w:t>Third-Party Audits</w:t>
      </w:r>
      <w:r>
        <w:t>: Assess third-party data handling practices and update agreements as needed.</w:t>
      </w:r>
    </w:p>
    <w:p w14:paraId="6B89988F" w14:textId="77777777" w:rsidR="00626991" w:rsidRDefault="00626991" w:rsidP="00626991">
      <w:pPr>
        <w:numPr>
          <w:ilvl w:val="0"/>
          <w:numId w:val="21"/>
        </w:numPr>
        <w:spacing w:line="256" w:lineRule="auto"/>
      </w:pPr>
      <w:r>
        <w:rPr>
          <w:b/>
        </w:rPr>
        <w:t>Privacy Impact Assessments (PIA)</w:t>
      </w:r>
      <w:r>
        <w:t>: Perform PIAs for new projects or significant changes in data processing or high-risk processing.</w:t>
      </w:r>
    </w:p>
    <w:p w14:paraId="18AE8962" w14:textId="77777777" w:rsidR="00626991" w:rsidRDefault="00626991" w:rsidP="00626991">
      <w:pPr>
        <w:numPr>
          <w:ilvl w:val="0"/>
          <w:numId w:val="21"/>
        </w:numPr>
        <w:spacing w:line="256" w:lineRule="auto"/>
      </w:pPr>
      <w:r>
        <w:rPr>
          <w:b/>
        </w:rPr>
        <w:t>Security Enhancements</w:t>
      </w:r>
      <w:r>
        <w:t xml:space="preserve">: Implement technical security measures in collaboration with the IT department and the Utah Cyber Security Center and their standards. </w:t>
      </w:r>
    </w:p>
    <w:p w14:paraId="7AD92993" w14:textId="77777777" w:rsidR="00626991" w:rsidRDefault="00626991" w:rsidP="00626991">
      <w:pPr>
        <w:numPr>
          <w:ilvl w:val="0"/>
          <w:numId w:val="21"/>
        </w:numPr>
        <w:spacing w:line="256" w:lineRule="auto"/>
      </w:pPr>
      <w:r>
        <w:rPr>
          <w:b/>
        </w:rPr>
        <w:t>Data Subject Rights</w:t>
      </w:r>
      <w:r>
        <w:t>: Ensure mechanisms are in place for individuals to access, correct, and delete their data.</w:t>
      </w:r>
    </w:p>
    <w:p w14:paraId="781CD659" w14:textId="77777777" w:rsidR="00626991" w:rsidRDefault="00626991" w:rsidP="00626991">
      <w:pPr>
        <w:numPr>
          <w:ilvl w:val="0"/>
          <w:numId w:val="21"/>
        </w:numPr>
        <w:spacing w:line="256" w:lineRule="auto"/>
      </w:pPr>
      <w:r>
        <w:rPr>
          <w:b/>
        </w:rPr>
        <w:t>Breach Simulation</w:t>
      </w:r>
      <w:r>
        <w:t>: Conduct data breach simulation exercises to test incident response plans.</w:t>
      </w:r>
    </w:p>
    <w:p w14:paraId="05580E8B" w14:textId="77777777" w:rsidR="00626991" w:rsidRDefault="00626991" w:rsidP="00626991">
      <w:pPr>
        <w:numPr>
          <w:ilvl w:val="0"/>
          <w:numId w:val="21"/>
        </w:numPr>
        <w:spacing w:line="256" w:lineRule="auto"/>
      </w:pPr>
      <w:r>
        <w:rPr>
          <w:b/>
        </w:rPr>
        <w:t>Annual Reporting</w:t>
      </w:r>
      <w:r>
        <w:t>:</w:t>
      </w:r>
    </w:p>
    <w:p w14:paraId="1E32A7DD" w14:textId="77777777" w:rsidR="00626991" w:rsidRDefault="00626991" w:rsidP="00626991">
      <w:pPr>
        <w:numPr>
          <w:ilvl w:val="1"/>
          <w:numId w:val="21"/>
        </w:numPr>
        <w:spacing w:line="256" w:lineRule="auto"/>
      </w:pPr>
      <w:r>
        <w:t>Prepare and submit an annual report on data sharing to the State Privacy Officer by the end of August.</w:t>
      </w:r>
    </w:p>
    <w:p w14:paraId="185E9A10" w14:textId="77777777" w:rsidR="00626991" w:rsidRDefault="00626991" w:rsidP="00626991">
      <w:pPr>
        <w:numPr>
          <w:ilvl w:val="1"/>
          <w:numId w:val="21"/>
        </w:numPr>
        <w:spacing w:line="256" w:lineRule="auto"/>
      </w:pPr>
      <w:r>
        <w:t>Prepare and submit an annual report of breaches to the Cyber Center by the end of August.</w:t>
      </w:r>
    </w:p>
    <w:p w14:paraId="004903F3" w14:textId="77777777" w:rsidR="00626991" w:rsidRDefault="00626991" w:rsidP="00626991">
      <w:pPr>
        <w:numPr>
          <w:ilvl w:val="0"/>
          <w:numId w:val="21"/>
        </w:numPr>
        <w:spacing w:line="256" w:lineRule="auto"/>
      </w:pPr>
      <w:r>
        <w:rPr>
          <w:b/>
        </w:rPr>
        <w:t>Audit and Compliance Check</w:t>
      </w:r>
      <w:r>
        <w:t>: Conduct internal audits to ensure compliance with privacy policies.</w:t>
      </w:r>
    </w:p>
    <w:p w14:paraId="0C29343B" w14:textId="77777777" w:rsidR="00626991" w:rsidRDefault="00626991" w:rsidP="00626991">
      <w:pPr>
        <w:numPr>
          <w:ilvl w:val="0"/>
          <w:numId w:val="21"/>
        </w:numPr>
        <w:spacing w:line="256" w:lineRule="auto"/>
      </w:pPr>
      <w:r>
        <w:rPr>
          <w:b/>
        </w:rPr>
        <w:t>Review Incident Reports</w:t>
      </w:r>
      <w:r>
        <w:t>: Analyze and document any data breaches or incidents and implement corrective actions.</w:t>
      </w:r>
    </w:p>
    <w:p w14:paraId="23C582B2" w14:textId="77777777" w:rsidR="00626991" w:rsidRDefault="00626991" w:rsidP="00626991">
      <w:pPr>
        <w:numPr>
          <w:ilvl w:val="0"/>
          <w:numId w:val="21"/>
        </w:numPr>
        <w:spacing w:line="256" w:lineRule="auto"/>
      </w:pPr>
      <w:r>
        <w:rPr>
          <w:b/>
        </w:rPr>
        <w:t>Annual Privacy Report</w:t>
      </w:r>
      <w:r>
        <w:t>: Prepare an annual privacy report summarizing activities, assessments, and improvements made throughout the year.</w:t>
      </w:r>
    </w:p>
    <w:p w14:paraId="6B339E8D" w14:textId="77777777" w:rsidR="00626991" w:rsidRDefault="00626991" w:rsidP="00626991">
      <w:pPr>
        <w:pStyle w:val="Heading3"/>
      </w:pPr>
      <w:r>
        <w:t>3. Key Roles and Responsibilities</w:t>
      </w:r>
    </w:p>
    <w:p w14:paraId="36566525" w14:textId="77777777" w:rsidR="00626991" w:rsidRDefault="00626991" w:rsidP="00626991">
      <w:pPr>
        <w:numPr>
          <w:ilvl w:val="0"/>
          <w:numId w:val="22"/>
        </w:numPr>
        <w:spacing w:line="256" w:lineRule="auto"/>
      </w:pPr>
      <w:r>
        <w:rPr>
          <w:b/>
        </w:rPr>
        <w:t>Privacy Officer</w:t>
      </w:r>
      <w:r>
        <w:t>: Oversee the privacy program and manage data protection efforts.</w:t>
      </w:r>
    </w:p>
    <w:p w14:paraId="2B731D7A" w14:textId="77777777" w:rsidR="00626991" w:rsidRDefault="00626991" w:rsidP="00626991">
      <w:pPr>
        <w:numPr>
          <w:ilvl w:val="0"/>
          <w:numId w:val="22"/>
        </w:numPr>
        <w:spacing w:line="256" w:lineRule="auto"/>
      </w:pPr>
      <w:r>
        <w:rPr>
          <w:b/>
        </w:rPr>
        <w:t>IT Department</w:t>
      </w:r>
      <w:r>
        <w:t>: Implement and maintain technical security measures.</w:t>
      </w:r>
    </w:p>
    <w:p w14:paraId="7A3E8D69" w14:textId="77777777" w:rsidR="00626991" w:rsidRDefault="00626991" w:rsidP="00626991">
      <w:pPr>
        <w:numPr>
          <w:ilvl w:val="0"/>
          <w:numId w:val="22"/>
        </w:numPr>
        <w:spacing w:line="256" w:lineRule="auto"/>
      </w:pPr>
      <w:r>
        <w:rPr>
          <w:b/>
        </w:rPr>
        <w:t>Records Management Officer</w:t>
      </w:r>
      <w:r>
        <w:t>: Oversee implementation of retention schedules and management of records access requests.</w:t>
      </w:r>
    </w:p>
    <w:p w14:paraId="4CC3E8E9" w14:textId="77777777" w:rsidR="00626991" w:rsidRDefault="00626991" w:rsidP="00626991">
      <w:pPr>
        <w:numPr>
          <w:ilvl w:val="0"/>
          <w:numId w:val="22"/>
        </w:numPr>
        <w:spacing w:line="256" w:lineRule="auto"/>
      </w:pPr>
      <w:r>
        <w:rPr>
          <w:b/>
        </w:rPr>
        <w:t>Employees</w:t>
      </w:r>
      <w:r>
        <w:t>: Adhere to privacy policies and report any privacy incidents.</w:t>
      </w:r>
    </w:p>
    <w:p w14:paraId="12CAFE8D" w14:textId="77777777" w:rsidR="00626991" w:rsidRDefault="00626991" w:rsidP="00626991">
      <w:pPr>
        <w:numPr>
          <w:ilvl w:val="0"/>
          <w:numId w:val="22"/>
        </w:numPr>
        <w:spacing w:line="256" w:lineRule="auto"/>
      </w:pPr>
      <w:r>
        <w:rPr>
          <w:b/>
        </w:rPr>
        <w:t>Leadership</w:t>
      </w:r>
      <w:r>
        <w:t>: Provide necessary resources and support for the privacy program.</w:t>
      </w:r>
    </w:p>
    <w:p w14:paraId="10941AC7" w14:textId="77777777" w:rsidR="00626991" w:rsidRDefault="00626991" w:rsidP="00626991">
      <w:pPr>
        <w:numPr>
          <w:ilvl w:val="0"/>
          <w:numId w:val="22"/>
        </w:numPr>
        <w:spacing w:line="256" w:lineRule="auto"/>
      </w:pPr>
      <w:r>
        <w:rPr>
          <w:b/>
        </w:rPr>
        <w:t>Legal counsel</w:t>
      </w:r>
      <w:r>
        <w:t>: provide legal advice including classification of incidents and breaches.</w:t>
      </w:r>
    </w:p>
    <w:p w14:paraId="1CD3F693" w14:textId="77777777" w:rsidR="00626991" w:rsidRDefault="00626991" w:rsidP="00626991">
      <w:pPr>
        <w:pStyle w:val="Heading3"/>
      </w:pPr>
      <w:r>
        <w:t>4. Continuous Improvement</w:t>
      </w:r>
    </w:p>
    <w:p w14:paraId="0AA71450" w14:textId="77777777" w:rsidR="00626991" w:rsidRDefault="00626991" w:rsidP="00626991">
      <w:pPr>
        <w:numPr>
          <w:ilvl w:val="0"/>
          <w:numId w:val="23"/>
        </w:numPr>
        <w:spacing w:line="256" w:lineRule="auto"/>
      </w:pPr>
      <w:r>
        <w:t>Regularly review and update the privacy program based on changes in laws, regulations, and best practices.</w:t>
      </w:r>
    </w:p>
    <w:p w14:paraId="46C2E94D" w14:textId="77777777" w:rsidR="00626991" w:rsidRDefault="00626991" w:rsidP="00626991">
      <w:pPr>
        <w:numPr>
          <w:ilvl w:val="0"/>
          <w:numId w:val="23"/>
        </w:numPr>
        <w:spacing w:line="256" w:lineRule="auto"/>
      </w:pPr>
      <w:r>
        <w:t>Foster a culture of privacy awareness and responsibility within the entity.</w:t>
      </w:r>
    </w:p>
    <w:p w14:paraId="3E7CF734" w14:textId="77777777" w:rsidR="00626991" w:rsidRDefault="00626991" w:rsidP="00626991">
      <w:pPr>
        <w:numPr>
          <w:ilvl w:val="0"/>
          <w:numId w:val="23"/>
        </w:numPr>
        <w:spacing w:line="256" w:lineRule="auto"/>
      </w:pPr>
      <w:r>
        <w:t>Use a privacy maturity model to assess and improve the program’s maturity, considering factors such as policy implementation, risk management, and incident response capabilities.</w:t>
      </w:r>
    </w:p>
    <w:p w14:paraId="5B2463A0" w14:textId="77777777" w:rsidR="00626991" w:rsidRDefault="00626991" w:rsidP="00626991">
      <w:pPr>
        <w:numPr>
          <w:ilvl w:val="0"/>
          <w:numId w:val="23"/>
        </w:numPr>
        <w:spacing w:line="256" w:lineRule="auto"/>
      </w:pPr>
      <w:r>
        <w:rPr>
          <w:b/>
        </w:rPr>
        <w:t>Responsibility</w:t>
      </w:r>
      <w:r>
        <w:t>: The Privacy Officer, in collaboration with Leadership and the Records Management Officer, is responsible for driving continuous improvement.</w:t>
      </w:r>
    </w:p>
    <w:p w14:paraId="1E0ED3E2" w14:textId="77777777" w:rsidR="00626991" w:rsidRDefault="00626991" w:rsidP="00626991">
      <w:pPr>
        <w:pStyle w:val="Heading3"/>
      </w:pPr>
      <w:r>
        <w:t>5. Partnerships</w:t>
      </w:r>
    </w:p>
    <w:p w14:paraId="39E34803" w14:textId="77777777" w:rsidR="00626991" w:rsidRDefault="00626991" w:rsidP="00626991">
      <w:pPr>
        <w:numPr>
          <w:ilvl w:val="0"/>
          <w:numId w:val="24"/>
        </w:numPr>
        <w:spacing w:line="256" w:lineRule="auto"/>
      </w:pPr>
      <w:r>
        <w:rPr>
          <w:b/>
        </w:rPr>
        <w:t>Attorney General’s Office</w:t>
      </w:r>
      <w:r>
        <w:t>: Collaborate for legal guidance and compliance.</w:t>
      </w:r>
    </w:p>
    <w:p w14:paraId="5F4E7CCB" w14:textId="77777777" w:rsidR="00626991" w:rsidRDefault="00626991" w:rsidP="00626991">
      <w:pPr>
        <w:numPr>
          <w:ilvl w:val="0"/>
          <w:numId w:val="24"/>
        </w:numPr>
        <w:spacing w:line="256" w:lineRule="auto"/>
      </w:pPr>
      <w:r>
        <w:rPr>
          <w:b/>
        </w:rPr>
        <w:t>State Privacy Officer</w:t>
      </w:r>
      <w:r>
        <w:t>: Work together to align with state privacy initiatives and reporting requirements.</w:t>
      </w:r>
    </w:p>
    <w:p w14:paraId="6116728D" w14:textId="77777777" w:rsidR="00626991" w:rsidRDefault="00626991" w:rsidP="00626991">
      <w:pPr>
        <w:numPr>
          <w:ilvl w:val="0"/>
          <w:numId w:val="24"/>
        </w:numPr>
        <w:spacing w:line="256" w:lineRule="auto"/>
      </w:pPr>
      <w:r>
        <w:rPr>
          <w:b/>
        </w:rPr>
        <w:t>Cyber Center</w:t>
      </w:r>
      <w:r>
        <w:t>: Partner for cybersecurity measures and incident management.</w:t>
      </w:r>
    </w:p>
    <w:p w14:paraId="35358043" w14:textId="77777777" w:rsidR="00626991" w:rsidRDefault="00626991" w:rsidP="00626991">
      <w:pPr>
        <w:pStyle w:val="Heading3"/>
      </w:pPr>
      <w:r>
        <w:t>6. Monitoring Metrics and Maturity Measurement</w:t>
      </w:r>
    </w:p>
    <w:p w14:paraId="6086598A" w14:textId="77777777" w:rsidR="00626991" w:rsidRDefault="00626991" w:rsidP="00626991">
      <w:pPr>
        <w:numPr>
          <w:ilvl w:val="0"/>
          <w:numId w:val="25"/>
        </w:numPr>
        <w:spacing w:line="256" w:lineRule="auto"/>
      </w:pPr>
      <w:r>
        <w:rPr>
          <w:b/>
        </w:rPr>
        <w:t>Metrics</w:t>
      </w:r>
      <w:r>
        <w:t>: Track the number of data breaches, training completion rates, and compliance audit results, including additional metrics per your privacy policy.</w:t>
      </w:r>
    </w:p>
    <w:p w14:paraId="1D25DCC0" w14:textId="77777777" w:rsidR="00626991" w:rsidRDefault="00626991" w:rsidP="00626991">
      <w:pPr>
        <w:numPr>
          <w:ilvl w:val="0"/>
          <w:numId w:val="25"/>
        </w:numPr>
        <w:spacing w:line="256" w:lineRule="auto"/>
      </w:pPr>
      <w:r>
        <w:rPr>
          <w:b/>
        </w:rPr>
        <w:t>Maturity Measurement</w:t>
      </w:r>
      <w:r>
        <w:t>: Evaluate the program’s maturity using a privacy maturity model, assessing factors such as policy implementation, risk management, and incident response capabilities.</w:t>
      </w:r>
    </w:p>
    <w:p w14:paraId="50926E84" w14:textId="77777777" w:rsidR="00626991" w:rsidRDefault="00626991" w:rsidP="00626991">
      <w:pPr>
        <w:pStyle w:val="Heading3"/>
      </w:pPr>
      <w:r>
        <w:t>7. Recommended Policies and Standards and Templates</w:t>
      </w:r>
    </w:p>
    <w:p w14:paraId="1CA6A3B5" w14:textId="77777777" w:rsidR="00626991" w:rsidRDefault="00626991" w:rsidP="00626991">
      <w:pPr>
        <w:numPr>
          <w:ilvl w:val="0"/>
          <w:numId w:val="26"/>
        </w:numPr>
        <w:spacing w:line="256" w:lineRule="auto"/>
      </w:pPr>
      <w:r>
        <w:rPr>
          <w:b/>
        </w:rPr>
        <w:t>Data Retention Policy</w:t>
      </w:r>
      <w:r>
        <w:t>: Guidelines for how long different types of data should be retained.</w:t>
      </w:r>
    </w:p>
    <w:p w14:paraId="3FE323DB" w14:textId="77777777" w:rsidR="00626991" w:rsidRDefault="00626991" w:rsidP="00626991">
      <w:pPr>
        <w:numPr>
          <w:ilvl w:val="0"/>
          <w:numId w:val="26"/>
        </w:numPr>
        <w:spacing w:line="256" w:lineRule="auto"/>
      </w:pPr>
      <w:r>
        <w:rPr>
          <w:b/>
        </w:rPr>
        <w:t>Data Access Policy</w:t>
      </w:r>
      <w:r>
        <w:t>: Rules for who can access specific types of data and under what conditions.</w:t>
      </w:r>
    </w:p>
    <w:p w14:paraId="07E35EE1" w14:textId="77777777" w:rsidR="00626991" w:rsidRDefault="00626991" w:rsidP="00626991">
      <w:pPr>
        <w:numPr>
          <w:ilvl w:val="0"/>
          <w:numId w:val="26"/>
        </w:numPr>
        <w:spacing w:line="256" w:lineRule="auto"/>
      </w:pPr>
      <w:r>
        <w:rPr>
          <w:b/>
        </w:rPr>
        <w:t>Data Classification Policy</w:t>
      </w:r>
      <w:r>
        <w:t>: Framework for categorizing data based on sensitivity and criticality.</w:t>
      </w:r>
    </w:p>
    <w:p w14:paraId="38BB9ACE" w14:textId="77777777" w:rsidR="00626991" w:rsidRDefault="00626991" w:rsidP="00626991">
      <w:pPr>
        <w:numPr>
          <w:ilvl w:val="0"/>
          <w:numId w:val="26"/>
        </w:numPr>
        <w:spacing w:line="256" w:lineRule="auto"/>
      </w:pPr>
      <w:r>
        <w:rPr>
          <w:b/>
        </w:rPr>
        <w:t>Breach Notification Policy</w:t>
      </w:r>
      <w:r>
        <w:t>: Procedures for reporting data breaches to authorities and affected individuals.</w:t>
      </w:r>
    </w:p>
    <w:p w14:paraId="102EAC1A" w14:textId="77777777" w:rsidR="00626991" w:rsidRDefault="00626991" w:rsidP="00626991">
      <w:pPr>
        <w:numPr>
          <w:ilvl w:val="0"/>
          <w:numId w:val="26"/>
        </w:numPr>
        <w:spacing w:line="256" w:lineRule="auto"/>
      </w:pPr>
      <w:r>
        <w:rPr>
          <w:b/>
        </w:rPr>
        <w:t>Incident Response Plan</w:t>
      </w:r>
      <w:r>
        <w:t>: Steps for responding to data breaches or other security incidents.</w:t>
      </w:r>
    </w:p>
    <w:p w14:paraId="698D1E0F" w14:textId="77777777" w:rsidR="00626991" w:rsidRDefault="00626991" w:rsidP="00626991">
      <w:pPr>
        <w:numPr>
          <w:ilvl w:val="0"/>
          <w:numId w:val="26"/>
        </w:numPr>
        <w:spacing w:line="256" w:lineRule="auto"/>
      </w:pPr>
      <w:r>
        <w:rPr>
          <w:b/>
        </w:rPr>
        <w:t>Employee Privacy Training Policy</w:t>
      </w:r>
      <w:r>
        <w:t>: Requirements for regular privacy training and awareness programs.</w:t>
      </w:r>
    </w:p>
    <w:p w14:paraId="65C723A0" w14:textId="77777777" w:rsidR="00626991" w:rsidRDefault="00626991" w:rsidP="00626991">
      <w:pPr>
        <w:numPr>
          <w:ilvl w:val="0"/>
          <w:numId w:val="26"/>
        </w:numPr>
        <w:spacing w:line="256" w:lineRule="auto"/>
      </w:pPr>
      <w:r>
        <w:rPr>
          <w:b/>
        </w:rPr>
        <w:t>Third-Party Data Handling Policy</w:t>
      </w:r>
      <w:r>
        <w:t>: Standards for how third parties must manage and protect personal data.</w:t>
      </w:r>
    </w:p>
    <w:p w14:paraId="23AEACD5" w14:textId="77777777" w:rsidR="00626991" w:rsidRDefault="00626991" w:rsidP="00626991">
      <w:pPr>
        <w:numPr>
          <w:ilvl w:val="0"/>
          <w:numId w:val="26"/>
        </w:numPr>
        <w:spacing w:line="256" w:lineRule="auto"/>
      </w:pPr>
      <w:r>
        <w:rPr>
          <w:b/>
        </w:rPr>
        <w:t>Data Minimization Policy</w:t>
      </w:r>
      <w:r>
        <w:t>: Practices for collecting only the data necessary for a specific purpose.</w:t>
      </w:r>
    </w:p>
    <w:p w14:paraId="7F293CF2" w14:textId="77777777" w:rsidR="00626991" w:rsidRDefault="00626991" w:rsidP="00626991">
      <w:pPr>
        <w:numPr>
          <w:ilvl w:val="0"/>
          <w:numId w:val="26"/>
        </w:numPr>
        <w:spacing w:line="256" w:lineRule="auto"/>
      </w:pPr>
      <w:r>
        <w:rPr>
          <w:b/>
        </w:rPr>
        <w:t>Encryption Policy</w:t>
      </w:r>
      <w:r>
        <w:t>: Guidelines for encrypting sensitive data both at rest and in transit.</w:t>
      </w:r>
    </w:p>
    <w:p w14:paraId="6C13FA63" w14:textId="77777777" w:rsidR="00626991" w:rsidRDefault="00626991" w:rsidP="00626991">
      <w:pPr>
        <w:numPr>
          <w:ilvl w:val="0"/>
          <w:numId w:val="26"/>
        </w:numPr>
        <w:spacing w:line="256" w:lineRule="auto"/>
      </w:pPr>
      <w:r>
        <w:rPr>
          <w:b/>
        </w:rPr>
        <w:t>Privacy by Design and Default Policy</w:t>
      </w:r>
      <w:r>
        <w:t>: Ensuring privacy considerations are integrated into all projects and systems from the outset.</w:t>
      </w:r>
    </w:p>
    <w:p w14:paraId="55798626" w14:textId="77777777" w:rsidR="00626991" w:rsidRDefault="00626991" w:rsidP="00626991">
      <w:pPr>
        <w:numPr>
          <w:ilvl w:val="0"/>
          <w:numId w:val="26"/>
        </w:numPr>
        <w:spacing w:line="256" w:lineRule="auto"/>
      </w:pPr>
      <w:r>
        <w:rPr>
          <w:b/>
        </w:rPr>
        <w:t>Individual’s Privacy Rights Policy</w:t>
      </w:r>
      <w:r>
        <w:t>: Procedures for enabling individuals to exercise their rights over their personal data.</w:t>
      </w:r>
    </w:p>
    <w:p w14:paraId="321C4615" w14:textId="77777777" w:rsidR="00626991" w:rsidRDefault="00626991" w:rsidP="00626991">
      <w:pPr>
        <w:numPr>
          <w:ilvl w:val="0"/>
          <w:numId w:val="26"/>
        </w:numPr>
        <w:spacing w:line="256" w:lineRule="auto"/>
      </w:pPr>
      <w:r>
        <w:rPr>
          <w:b/>
        </w:rPr>
        <w:t>Privacy policy statement -</w:t>
      </w:r>
      <w:r>
        <w:t xml:space="preserve"> Document describing data processing practices related to </w:t>
      </w:r>
      <w:proofErr w:type="gramStart"/>
      <w:r>
        <w:t>organization’s</w:t>
      </w:r>
      <w:proofErr w:type="gramEnd"/>
      <w:r>
        <w:t xml:space="preserve"> website.</w:t>
      </w:r>
    </w:p>
    <w:p w14:paraId="01B96B26" w14:textId="77777777" w:rsidR="00626991" w:rsidRDefault="00626991" w:rsidP="00626991">
      <w:pPr>
        <w:numPr>
          <w:ilvl w:val="0"/>
          <w:numId w:val="26"/>
        </w:numPr>
        <w:spacing w:line="256" w:lineRule="auto"/>
      </w:pPr>
      <w:r>
        <w:rPr>
          <w:b/>
        </w:rPr>
        <w:t xml:space="preserve">Privacy data request notice: </w:t>
      </w:r>
      <w:r>
        <w:t>Document used at data collection for transparency.</w:t>
      </w:r>
    </w:p>
    <w:p w14:paraId="41504A46" w14:textId="77777777" w:rsidR="00626991" w:rsidRDefault="00626991" w:rsidP="00626991">
      <w:pPr>
        <w:numPr>
          <w:ilvl w:val="0"/>
          <w:numId w:val="26"/>
        </w:numPr>
        <w:spacing w:line="256" w:lineRule="auto"/>
      </w:pPr>
      <w:r>
        <w:rPr>
          <w:b/>
        </w:rPr>
        <w:t xml:space="preserve">Consent with Data Processing: </w:t>
      </w:r>
      <w:r>
        <w:t xml:space="preserve"> Document used for processing of personal data where expressed consent is required.</w:t>
      </w:r>
    </w:p>
    <w:p w14:paraId="403E457C" w14:textId="77777777" w:rsidR="00626991" w:rsidRDefault="00626991" w:rsidP="00626991">
      <w:pPr>
        <w:pStyle w:val="Heading3"/>
      </w:pPr>
      <w:r>
        <w:t>8. Contact Information</w:t>
      </w:r>
    </w:p>
    <w:p w14:paraId="2FFC7FAA" w14:textId="77777777" w:rsidR="00626991" w:rsidRDefault="00626991" w:rsidP="00626991">
      <w:pPr>
        <w:numPr>
          <w:ilvl w:val="0"/>
          <w:numId w:val="27"/>
        </w:numPr>
        <w:spacing w:line="256" w:lineRule="auto"/>
      </w:pPr>
      <w:r>
        <w:t>Privacy Officer: [Name, Email, Phone Number]</w:t>
      </w:r>
    </w:p>
    <w:p w14:paraId="4544C53E" w14:textId="77777777" w:rsidR="00626991" w:rsidRDefault="00626991">
      <w:pPr>
        <w:spacing w:line="360" w:lineRule="auto"/>
        <w:ind w:left="810"/>
        <w:jc w:val="both"/>
        <w:sectPr w:rsidR="00626991">
          <w:pgSz w:w="12240" w:h="15840"/>
          <w:pgMar w:top="1440" w:right="1260" w:bottom="1440" w:left="1440" w:header="720" w:footer="720" w:gutter="0"/>
          <w:pgNumType w:start="1"/>
          <w:cols w:space="720"/>
          <w:titlePg/>
        </w:sectPr>
      </w:pPr>
    </w:p>
    <w:p w14:paraId="7F7708A8" w14:textId="77777777" w:rsidR="00626991" w:rsidRDefault="00626991">
      <w:pPr>
        <w:spacing w:line="360" w:lineRule="auto"/>
        <w:ind w:left="810"/>
        <w:jc w:val="both"/>
      </w:pPr>
    </w:p>
    <w:p w14:paraId="29CC1399" w14:textId="77777777" w:rsidR="00626991" w:rsidRDefault="00626991" w:rsidP="00626991">
      <w:pPr>
        <w:tabs>
          <w:tab w:val="center" w:pos="4680"/>
          <w:tab w:val="right" w:pos="9360"/>
        </w:tabs>
        <w:spacing w:after="0" w:line="240" w:lineRule="auto"/>
        <w:rPr>
          <w:color w:val="FF0000"/>
        </w:rPr>
      </w:pPr>
      <w:r>
        <w:rPr>
          <w:color w:val="FF0000"/>
        </w:rPr>
        <w:t xml:space="preserve">This document is for educational purposes only and needs to be customized further. Reach out to the State Privacy Officer at </w:t>
      </w:r>
      <w:hyperlink r:id="rId49" w:history="1">
        <w:r>
          <w:rPr>
            <w:rStyle w:val="Hyperlink"/>
            <w:color w:val="FF0000"/>
          </w:rPr>
          <w:t>wphillips@utah.gov</w:t>
        </w:r>
      </w:hyperlink>
      <w:r>
        <w:rPr>
          <w:color w:val="FF0000"/>
        </w:rPr>
        <w:t xml:space="preserve"> before implementation.</w:t>
      </w:r>
    </w:p>
    <w:p w14:paraId="15188D75" w14:textId="77777777" w:rsidR="00626991" w:rsidRDefault="00626991" w:rsidP="00626991">
      <w:pPr>
        <w:tabs>
          <w:tab w:val="center" w:pos="4680"/>
          <w:tab w:val="right" w:pos="9360"/>
        </w:tabs>
        <w:spacing w:after="0" w:line="240" w:lineRule="auto"/>
        <w:rPr>
          <w:color w:val="FF0000"/>
        </w:rPr>
      </w:pPr>
    </w:p>
    <w:p w14:paraId="69F76FCF" w14:textId="77777777" w:rsidR="00626991" w:rsidRDefault="00626991" w:rsidP="00626991">
      <w:pPr>
        <w:pStyle w:val="Heading1"/>
        <w:rPr>
          <w:color w:val="BA4E23"/>
          <w:sz w:val="46"/>
          <w:szCs w:val="46"/>
        </w:rPr>
      </w:pPr>
      <w:r>
        <w:rPr>
          <w:color w:val="BA4E23"/>
          <w:sz w:val="46"/>
          <w:szCs w:val="46"/>
        </w:rPr>
        <w:t>Basic Privacy Impact Assessment (PIA) Template</w:t>
      </w:r>
    </w:p>
    <w:p w14:paraId="54893BC7" w14:textId="77777777" w:rsidR="00626991" w:rsidRDefault="00626991" w:rsidP="00626991">
      <w:pPr>
        <w:jc w:val="center"/>
        <w:rPr>
          <w:b/>
          <w:i/>
          <w:color w:val="FF0000"/>
          <w:sz w:val="20"/>
          <w:szCs w:val="20"/>
        </w:rPr>
      </w:pPr>
      <w:r>
        <w:rPr>
          <w:b/>
          <w:i/>
          <w:color w:val="FF0000"/>
          <w:sz w:val="20"/>
          <w:szCs w:val="20"/>
        </w:rPr>
        <w:t xml:space="preserve">(this document is related to the Privacy Program requirement under The </w:t>
      </w:r>
      <w:hyperlink r:id="rId50" w:history="1">
        <w:r>
          <w:rPr>
            <w:rStyle w:val="Hyperlink"/>
            <w:b/>
            <w:i/>
            <w:color w:val="FF0000"/>
            <w:sz w:val="20"/>
            <w:szCs w:val="20"/>
            <w:highlight w:val="white"/>
          </w:rPr>
          <w:t>Utah Government Data Privacy Act</w:t>
        </w:r>
      </w:hyperlink>
      <w:r>
        <w:rPr>
          <w:b/>
          <w:i/>
          <w:color w:val="FF0000"/>
          <w:sz w:val="20"/>
          <w:szCs w:val="20"/>
        </w:rPr>
        <w:t>)</w:t>
      </w:r>
    </w:p>
    <w:p w14:paraId="2FC72A7E" w14:textId="77777777" w:rsidR="00626991" w:rsidRDefault="00626991" w:rsidP="00626991">
      <w:pPr>
        <w:jc w:val="center"/>
        <w:rPr>
          <w:b/>
          <w:i/>
          <w:color w:val="FF0000"/>
          <w:sz w:val="20"/>
          <w:szCs w:val="20"/>
        </w:rPr>
      </w:pPr>
    </w:p>
    <w:p w14:paraId="06B5FE84" w14:textId="77777777" w:rsidR="00626991" w:rsidRDefault="00626991" w:rsidP="00626991">
      <w:pPr>
        <w:jc w:val="both"/>
        <w:rPr>
          <w:b/>
        </w:rPr>
      </w:pPr>
      <w:r>
        <w:rPr>
          <w:b/>
        </w:rPr>
        <w:t>Name of the person filling out the PIA:</w:t>
      </w:r>
      <w:r>
        <w:rPr>
          <w:b/>
        </w:rPr>
        <w:tab/>
      </w:r>
      <w:r>
        <w:rPr>
          <w:b/>
        </w:rPr>
        <w:tab/>
      </w:r>
      <w:r>
        <w:rPr>
          <w:b/>
        </w:rPr>
        <w:tab/>
        <w:t xml:space="preserve">Entity: </w:t>
      </w:r>
      <w:r>
        <w:rPr>
          <w:b/>
        </w:rPr>
        <w:tab/>
      </w:r>
      <w:proofErr w:type="gramStart"/>
      <w:r>
        <w:rPr>
          <w:b/>
        </w:rPr>
        <w:tab/>
        <w:t xml:space="preserve">  </w:t>
      </w:r>
      <w:r>
        <w:rPr>
          <w:b/>
        </w:rPr>
        <w:tab/>
      </w:r>
      <w:proofErr w:type="gramEnd"/>
      <w:r>
        <w:rPr>
          <w:b/>
        </w:rPr>
        <w:tab/>
        <w:t>Date of PIA:</w:t>
      </w:r>
    </w:p>
    <w:p w14:paraId="0EF1C029" w14:textId="77777777" w:rsidR="00626991" w:rsidRDefault="00626991" w:rsidP="00626991">
      <w:pPr>
        <w:jc w:val="both"/>
      </w:pPr>
      <w:r>
        <w:rPr>
          <w:b/>
        </w:rPr>
        <w:t>Name of the project</w:t>
      </w:r>
      <w:r>
        <w:t xml:space="preserve">/ </w:t>
      </w:r>
      <w:r>
        <w:rPr>
          <w:b/>
        </w:rPr>
        <w:t>record processing</w:t>
      </w:r>
      <w:r>
        <w:t xml:space="preserve"> and its brief description:</w:t>
      </w:r>
    </w:p>
    <w:p w14:paraId="6B658CD4" w14:textId="77777777" w:rsidR="00626991" w:rsidRDefault="00626991" w:rsidP="00626991">
      <w:pPr>
        <w:jc w:val="both"/>
      </w:pPr>
    </w:p>
    <w:p w14:paraId="31D89A1A" w14:textId="77777777" w:rsidR="00626991" w:rsidRDefault="00626991" w:rsidP="00626991">
      <w:pPr>
        <w:numPr>
          <w:ilvl w:val="0"/>
          <w:numId w:val="28"/>
        </w:numPr>
        <w:spacing w:line="256" w:lineRule="auto"/>
        <w:jc w:val="both"/>
        <w:rPr>
          <w:color w:val="000000"/>
        </w:rPr>
      </w:pPr>
      <w:r>
        <w:rPr>
          <w:b/>
          <w:color w:val="000000"/>
        </w:rPr>
        <w:t>Groups of individuals</w:t>
      </w:r>
      <w:r>
        <w:rPr>
          <w:color w:val="000000"/>
        </w:rPr>
        <w:t xml:space="preserve"> affected by the data collection (check all that apply)</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1869"/>
        <w:gridCol w:w="1869"/>
        <w:gridCol w:w="1869"/>
        <w:gridCol w:w="1869"/>
      </w:tblGrid>
      <w:tr w:rsidR="00626991" w14:paraId="425CF80B" w14:textId="77777777" w:rsidTr="00626991">
        <w:tc>
          <w:tcPr>
            <w:tcW w:w="1870" w:type="dxa"/>
            <w:tcBorders>
              <w:top w:val="single" w:sz="4" w:space="0" w:color="000000"/>
              <w:left w:val="single" w:sz="4" w:space="0" w:color="000000"/>
              <w:bottom w:val="single" w:sz="4" w:space="0" w:color="000000"/>
              <w:right w:val="single" w:sz="4" w:space="0" w:color="000000"/>
            </w:tcBorders>
            <w:hideMark/>
          </w:tcPr>
          <w:p w14:paraId="5D9C9F4D" w14:textId="77777777" w:rsidR="00626991" w:rsidRDefault="00626991">
            <w:pPr>
              <w:jc w:val="both"/>
            </w:pPr>
            <w:r>
              <w:t>Employees</w:t>
            </w:r>
          </w:p>
        </w:tc>
        <w:tc>
          <w:tcPr>
            <w:tcW w:w="1870" w:type="dxa"/>
            <w:tcBorders>
              <w:top w:val="single" w:sz="4" w:space="0" w:color="000000"/>
              <w:left w:val="single" w:sz="4" w:space="0" w:color="000000"/>
              <w:bottom w:val="single" w:sz="4" w:space="0" w:color="000000"/>
              <w:right w:val="single" w:sz="4" w:space="0" w:color="000000"/>
            </w:tcBorders>
            <w:hideMark/>
          </w:tcPr>
          <w:p w14:paraId="5C982E3A" w14:textId="77777777" w:rsidR="00626991" w:rsidRDefault="00626991">
            <w:pPr>
              <w:jc w:val="both"/>
            </w:pPr>
            <w:r>
              <w:t>Tenants</w:t>
            </w:r>
          </w:p>
        </w:tc>
        <w:tc>
          <w:tcPr>
            <w:tcW w:w="1870" w:type="dxa"/>
            <w:tcBorders>
              <w:top w:val="single" w:sz="4" w:space="0" w:color="000000"/>
              <w:left w:val="single" w:sz="4" w:space="0" w:color="000000"/>
              <w:bottom w:val="single" w:sz="4" w:space="0" w:color="000000"/>
              <w:right w:val="single" w:sz="4" w:space="0" w:color="000000"/>
            </w:tcBorders>
            <w:hideMark/>
          </w:tcPr>
          <w:p w14:paraId="55325E6E" w14:textId="77777777" w:rsidR="00626991" w:rsidRDefault="00626991">
            <w:pPr>
              <w:jc w:val="both"/>
            </w:pPr>
            <w:r>
              <w:t>Constituents</w:t>
            </w:r>
          </w:p>
        </w:tc>
        <w:tc>
          <w:tcPr>
            <w:tcW w:w="1870" w:type="dxa"/>
            <w:tcBorders>
              <w:top w:val="single" w:sz="4" w:space="0" w:color="000000"/>
              <w:left w:val="single" w:sz="4" w:space="0" w:color="000000"/>
              <w:bottom w:val="single" w:sz="4" w:space="0" w:color="000000"/>
              <w:right w:val="single" w:sz="4" w:space="0" w:color="000000"/>
            </w:tcBorders>
            <w:hideMark/>
          </w:tcPr>
          <w:p w14:paraId="085D895E" w14:textId="77777777" w:rsidR="00626991" w:rsidRDefault="00626991">
            <w:pPr>
              <w:jc w:val="both"/>
            </w:pPr>
            <w:r>
              <w:t>Minors</w:t>
            </w:r>
          </w:p>
        </w:tc>
        <w:tc>
          <w:tcPr>
            <w:tcW w:w="1870" w:type="dxa"/>
            <w:tcBorders>
              <w:top w:val="single" w:sz="4" w:space="0" w:color="000000"/>
              <w:left w:val="single" w:sz="4" w:space="0" w:color="000000"/>
              <w:bottom w:val="single" w:sz="4" w:space="0" w:color="000000"/>
              <w:right w:val="single" w:sz="4" w:space="0" w:color="000000"/>
            </w:tcBorders>
            <w:hideMark/>
          </w:tcPr>
          <w:p w14:paraId="076B81BE" w14:textId="77777777" w:rsidR="00626991" w:rsidRDefault="00626991">
            <w:pPr>
              <w:jc w:val="both"/>
            </w:pPr>
            <w:r>
              <w:t>Customers</w:t>
            </w:r>
          </w:p>
        </w:tc>
      </w:tr>
      <w:tr w:rsidR="00626991" w14:paraId="283E11C2" w14:textId="77777777" w:rsidTr="00626991">
        <w:tc>
          <w:tcPr>
            <w:tcW w:w="1870" w:type="dxa"/>
            <w:tcBorders>
              <w:top w:val="single" w:sz="4" w:space="0" w:color="000000"/>
              <w:left w:val="single" w:sz="4" w:space="0" w:color="000000"/>
              <w:bottom w:val="single" w:sz="4" w:space="0" w:color="000000"/>
              <w:right w:val="single" w:sz="4" w:space="0" w:color="000000"/>
            </w:tcBorders>
            <w:hideMark/>
          </w:tcPr>
          <w:p w14:paraId="03A4834F" w14:textId="77777777" w:rsidR="00626991" w:rsidRDefault="00626991">
            <w:pPr>
              <w:jc w:val="both"/>
            </w:pPr>
            <w:r>
              <w:t>Contractors</w:t>
            </w:r>
          </w:p>
        </w:tc>
        <w:tc>
          <w:tcPr>
            <w:tcW w:w="1870" w:type="dxa"/>
            <w:tcBorders>
              <w:top w:val="single" w:sz="4" w:space="0" w:color="000000"/>
              <w:left w:val="single" w:sz="4" w:space="0" w:color="000000"/>
              <w:bottom w:val="single" w:sz="4" w:space="0" w:color="000000"/>
              <w:right w:val="single" w:sz="4" w:space="0" w:color="000000"/>
            </w:tcBorders>
            <w:hideMark/>
          </w:tcPr>
          <w:p w14:paraId="594E21D9" w14:textId="77777777" w:rsidR="00626991" w:rsidRDefault="00626991">
            <w:pPr>
              <w:jc w:val="both"/>
            </w:pPr>
            <w:r>
              <w:t>3</w:t>
            </w:r>
            <w:r>
              <w:rPr>
                <w:vertAlign w:val="superscript"/>
              </w:rPr>
              <w:t>rd</w:t>
            </w:r>
            <w:r>
              <w:t xml:space="preserve"> parties</w:t>
            </w:r>
          </w:p>
        </w:tc>
        <w:tc>
          <w:tcPr>
            <w:tcW w:w="1870" w:type="dxa"/>
            <w:tcBorders>
              <w:top w:val="single" w:sz="4" w:space="0" w:color="000000"/>
              <w:left w:val="single" w:sz="4" w:space="0" w:color="000000"/>
              <w:bottom w:val="single" w:sz="4" w:space="0" w:color="000000"/>
              <w:right w:val="single" w:sz="4" w:space="0" w:color="000000"/>
            </w:tcBorders>
            <w:hideMark/>
          </w:tcPr>
          <w:p w14:paraId="25756BDC" w14:textId="77777777" w:rsidR="00626991" w:rsidRDefault="00626991">
            <w:pPr>
              <w:jc w:val="both"/>
            </w:pPr>
            <w:r>
              <w:t>Property owners</w:t>
            </w:r>
          </w:p>
        </w:tc>
        <w:tc>
          <w:tcPr>
            <w:tcW w:w="1870" w:type="dxa"/>
            <w:tcBorders>
              <w:top w:val="single" w:sz="4" w:space="0" w:color="000000"/>
              <w:left w:val="single" w:sz="4" w:space="0" w:color="000000"/>
              <w:bottom w:val="single" w:sz="4" w:space="0" w:color="000000"/>
              <w:right w:val="single" w:sz="4" w:space="0" w:color="000000"/>
            </w:tcBorders>
            <w:hideMark/>
          </w:tcPr>
          <w:p w14:paraId="24B78B39" w14:textId="77777777" w:rsidR="00626991" w:rsidRDefault="00626991">
            <w:pPr>
              <w:jc w:val="both"/>
            </w:pPr>
            <w:r>
              <w:t>Students</w:t>
            </w:r>
          </w:p>
        </w:tc>
        <w:tc>
          <w:tcPr>
            <w:tcW w:w="1870" w:type="dxa"/>
            <w:tcBorders>
              <w:top w:val="single" w:sz="4" w:space="0" w:color="000000"/>
              <w:left w:val="single" w:sz="4" w:space="0" w:color="000000"/>
              <w:bottom w:val="single" w:sz="4" w:space="0" w:color="000000"/>
              <w:right w:val="single" w:sz="4" w:space="0" w:color="000000"/>
            </w:tcBorders>
            <w:hideMark/>
          </w:tcPr>
          <w:p w14:paraId="3064DB4E" w14:textId="77777777" w:rsidR="00626991" w:rsidRDefault="00626991">
            <w:pPr>
              <w:jc w:val="both"/>
            </w:pPr>
            <w:r>
              <w:t>Volunteers</w:t>
            </w:r>
          </w:p>
        </w:tc>
      </w:tr>
    </w:tbl>
    <w:p w14:paraId="703C11D2" w14:textId="77777777" w:rsidR="00626991" w:rsidRDefault="00626991" w:rsidP="00626991">
      <w:pPr>
        <w:jc w:val="both"/>
      </w:pPr>
      <w:r>
        <w:t>Other groups (specify):</w:t>
      </w:r>
    </w:p>
    <w:p w14:paraId="4B849708" w14:textId="77777777" w:rsidR="00626991" w:rsidRDefault="00626991" w:rsidP="00626991">
      <w:pPr>
        <w:numPr>
          <w:ilvl w:val="0"/>
          <w:numId w:val="28"/>
        </w:numPr>
        <w:spacing w:after="0" w:line="256" w:lineRule="auto"/>
        <w:jc w:val="both"/>
        <w:rPr>
          <w:b/>
          <w:color w:val="000000"/>
        </w:rPr>
      </w:pPr>
      <w:r>
        <w:rPr>
          <w:b/>
          <w:color w:val="000000"/>
        </w:rPr>
        <w:t xml:space="preserve">Number of affected individuals: </w:t>
      </w:r>
    </w:p>
    <w:p w14:paraId="38A2DD8E" w14:textId="77777777" w:rsidR="00626991" w:rsidRDefault="00626991" w:rsidP="00626991">
      <w:pPr>
        <w:ind w:left="360"/>
        <w:jc w:val="both"/>
        <w:rPr>
          <w:color w:val="000000"/>
        </w:rPr>
      </w:pPr>
      <w:r>
        <w:rPr>
          <w:color w:val="000000"/>
        </w:rPr>
        <w:t>1-100, 101-1000, 1001-10.000, 10.001-100.000, 100.001-500.000, above 500.000</w:t>
      </w:r>
    </w:p>
    <w:p w14:paraId="5B1A6DA5" w14:textId="77777777" w:rsidR="00626991" w:rsidRDefault="00626991" w:rsidP="00626991">
      <w:pPr>
        <w:jc w:val="both"/>
      </w:pPr>
      <w:r>
        <w:t>Check all data collected for this project/purpose:</w:t>
      </w:r>
    </w:p>
    <w:p w14:paraId="1FED43B6" w14:textId="77777777" w:rsidR="00626991" w:rsidRDefault="00626991" w:rsidP="00626991">
      <w:pPr>
        <w:numPr>
          <w:ilvl w:val="0"/>
          <w:numId w:val="28"/>
        </w:numPr>
        <w:spacing w:line="256" w:lineRule="auto"/>
        <w:jc w:val="both"/>
        <w:rPr>
          <w:b/>
          <w:color w:val="000000"/>
        </w:rPr>
      </w:pPr>
      <w:r>
        <w:rPr>
          <w:b/>
          <w:color w:val="000000"/>
        </w:rPr>
        <w:t>Identifying numbers:</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1869"/>
        <w:gridCol w:w="1869"/>
        <w:gridCol w:w="1869"/>
        <w:gridCol w:w="1869"/>
      </w:tblGrid>
      <w:tr w:rsidR="00626991" w14:paraId="4466A6FC" w14:textId="77777777" w:rsidTr="00626991">
        <w:tc>
          <w:tcPr>
            <w:tcW w:w="1870" w:type="dxa"/>
            <w:tcBorders>
              <w:top w:val="single" w:sz="4" w:space="0" w:color="000000"/>
              <w:left w:val="single" w:sz="4" w:space="0" w:color="000000"/>
              <w:bottom w:val="single" w:sz="4" w:space="0" w:color="000000"/>
              <w:right w:val="single" w:sz="4" w:space="0" w:color="000000"/>
            </w:tcBorders>
            <w:hideMark/>
          </w:tcPr>
          <w:p w14:paraId="6C4B5EC1" w14:textId="77777777" w:rsidR="00626991" w:rsidRDefault="00626991">
            <w:pPr>
              <w:jc w:val="both"/>
            </w:pPr>
            <w:r>
              <w:t>Social Security</w:t>
            </w:r>
          </w:p>
        </w:tc>
        <w:tc>
          <w:tcPr>
            <w:tcW w:w="1870" w:type="dxa"/>
            <w:tcBorders>
              <w:top w:val="single" w:sz="4" w:space="0" w:color="000000"/>
              <w:left w:val="single" w:sz="4" w:space="0" w:color="000000"/>
              <w:bottom w:val="single" w:sz="4" w:space="0" w:color="000000"/>
              <w:right w:val="single" w:sz="4" w:space="0" w:color="000000"/>
            </w:tcBorders>
            <w:hideMark/>
          </w:tcPr>
          <w:p w14:paraId="227EF073" w14:textId="77777777" w:rsidR="00626991" w:rsidRDefault="00626991">
            <w:pPr>
              <w:jc w:val="both"/>
            </w:pPr>
            <w:r>
              <w:t>State ID</w:t>
            </w:r>
          </w:p>
        </w:tc>
        <w:tc>
          <w:tcPr>
            <w:tcW w:w="1870" w:type="dxa"/>
            <w:tcBorders>
              <w:top w:val="single" w:sz="4" w:space="0" w:color="000000"/>
              <w:left w:val="single" w:sz="4" w:space="0" w:color="000000"/>
              <w:bottom w:val="single" w:sz="4" w:space="0" w:color="000000"/>
              <w:right w:val="single" w:sz="4" w:space="0" w:color="000000"/>
            </w:tcBorders>
            <w:hideMark/>
          </w:tcPr>
          <w:p w14:paraId="7ADB39A0" w14:textId="77777777" w:rsidR="00626991" w:rsidRDefault="00626991">
            <w:pPr>
              <w:jc w:val="both"/>
            </w:pPr>
            <w:r>
              <w:t xml:space="preserve">Alien Registration </w:t>
            </w:r>
          </w:p>
        </w:tc>
        <w:tc>
          <w:tcPr>
            <w:tcW w:w="1870" w:type="dxa"/>
            <w:tcBorders>
              <w:top w:val="single" w:sz="4" w:space="0" w:color="000000"/>
              <w:left w:val="single" w:sz="4" w:space="0" w:color="000000"/>
              <w:bottom w:val="single" w:sz="4" w:space="0" w:color="000000"/>
              <w:right w:val="single" w:sz="4" w:space="0" w:color="000000"/>
            </w:tcBorders>
            <w:hideMark/>
          </w:tcPr>
          <w:p w14:paraId="473EA4C3" w14:textId="77777777" w:rsidR="00626991" w:rsidRDefault="00626991">
            <w:pPr>
              <w:jc w:val="both"/>
            </w:pPr>
            <w:r>
              <w:t xml:space="preserve">Taxpayer ID  </w:t>
            </w:r>
          </w:p>
        </w:tc>
        <w:tc>
          <w:tcPr>
            <w:tcW w:w="1870" w:type="dxa"/>
            <w:tcBorders>
              <w:top w:val="single" w:sz="4" w:space="0" w:color="000000"/>
              <w:left w:val="single" w:sz="4" w:space="0" w:color="000000"/>
              <w:bottom w:val="single" w:sz="4" w:space="0" w:color="000000"/>
              <w:right w:val="single" w:sz="4" w:space="0" w:color="000000"/>
            </w:tcBorders>
            <w:hideMark/>
          </w:tcPr>
          <w:p w14:paraId="4943AD92" w14:textId="77777777" w:rsidR="00626991" w:rsidRDefault="00626991">
            <w:pPr>
              <w:jc w:val="both"/>
            </w:pPr>
            <w:r>
              <w:t xml:space="preserve">Financial account  </w:t>
            </w:r>
          </w:p>
        </w:tc>
      </w:tr>
      <w:tr w:rsidR="00626991" w14:paraId="6B8EB09A" w14:textId="77777777" w:rsidTr="00626991">
        <w:tc>
          <w:tcPr>
            <w:tcW w:w="1870" w:type="dxa"/>
            <w:tcBorders>
              <w:top w:val="single" w:sz="4" w:space="0" w:color="000000"/>
              <w:left w:val="single" w:sz="4" w:space="0" w:color="000000"/>
              <w:bottom w:val="single" w:sz="4" w:space="0" w:color="000000"/>
              <w:right w:val="single" w:sz="4" w:space="0" w:color="000000"/>
            </w:tcBorders>
            <w:hideMark/>
          </w:tcPr>
          <w:p w14:paraId="3120EF6F" w14:textId="77777777" w:rsidR="00626991" w:rsidRDefault="00626991">
            <w:pPr>
              <w:jc w:val="both"/>
            </w:pPr>
            <w:r>
              <w:t xml:space="preserve">Driver’s license </w:t>
            </w:r>
          </w:p>
        </w:tc>
        <w:tc>
          <w:tcPr>
            <w:tcW w:w="1870" w:type="dxa"/>
            <w:tcBorders>
              <w:top w:val="single" w:sz="4" w:space="0" w:color="000000"/>
              <w:left w:val="single" w:sz="4" w:space="0" w:color="000000"/>
              <w:bottom w:val="single" w:sz="4" w:space="0" w:color="000000"/>
              <w:right w:val="single" w:sz="4" w:space="0" w:color="000000"/>
            </w:tcBorders>
            <w:hideMark/>
          </w:tcPr>
          <w:p w14:paraId="578E3FA7" w14:textId="77777777" w:rsidR="00626991" w:rsidRDefault="00626991">
            <w:pPr>
              <w:jc w:val="both"/>
            </w:pPr>
            <w:r>
              <w:t xml:space="preserve">Employee ID  </w:t>
            </w:r>
          </w:p>
        </w:tc>
        <w:tc>
          <w:tcPr>
            <w:tcW w:w="1870" w:type="dxa"/>
            <w:tcBorders>
              <w:top w:val="single" w:sz="4" w:space="0" w:color="000000"/>
              <w:left w:val="single" w:sz="4" w:space="0" w:color="000000"/>
              <w:bottom w:val="single" w:sz="4" w:space="0" w:color="000000"/>
              <w:right w:val="single" w:sz="4" w:space="0" w:color="000000"/>
            </w:tcBorders>
            <w:hideMark/>
          </w:tcPr>
          <w:p w14:paraId="072CCAB4" w14:textId="77777777" w:rsidR="00626991" w:rsidRDefault="00626991">
            <w:pPr>
              <w:jc w:val="both"/>
            </w:pPr>
            <w:r>
              <w:t xml:space="preserve">Banking ID </w:t>
            </w:r>
          </w:p>
        </w:tc>
        <w:tc>
          <w:tcPr>
            <w:tcW w:w="1870" w:type="dxa"/>
            <w:tcBorders>
              <w:top w:val="single" w:sz="4" w:space="0" w:color="000000"/>
              <w:left w:val="single" w:sz="4" w:space="0" w:color="000000"/>
              <w:bottom w:val="single" w:sz="4" w:space="0" w:color="000000"/>
              <w:right w:val="single" w:sz="4" w:space="0" w:color="000000"/>
            </w:tcBorders>
            <w:hideMark/>
          </w:tcPr>
          <w:p w14:paraId="5C69177B" w14:textId="77777777" w:rsidR="00626991" w:rsidRDefault="00626991">
            <w:pPr>
              <w:jc w:val="both"/>
            </w:pPr>
            <w:proofErr w:type="gramStart"/>
            <w:r>
              <w:t>Passport  number</w:t>
            </w:r>
            <w:proofErr w:type="gramEnd"/>
          </w:p>
        </w:tc>
        <w:tc>
          <w:tcPr>
            <w:tcW w:w="1870" w:type="dxa"/>
            <w:tcBorders>
              <w:top w:val="single" w:sz="4" w:space="0" w:color="000000"/>
              <w:left w:val="single" w:sz="4" w:space="0" w:color="000000"/>
              <w:bottom w:val="single" w:sz="4" w:space="0" w:color="000000"/>
              <w:right w:val="single" w:sz="4" w:space="0" w:color="000000"/>
            </w:tcBorders>
            <w:hideMark/>
          </w:tcPr>
          <w:p w14:paraId="46B6BD73" w14:textId="77777777" w:rsidR="00626991" w:rsidRDefault="00626991">
            <w:pPr>
              <w:jc w:val="both"/>
            </w:pPr>
            <w:r>
              <w:t>Patient ID File</w:t>
            </w:r>
          </w:p>
        </w:tc>
      </w:tr>
      <w:tr w:rsidR="00626991" w14:paraId="12BF53F2" w14:textId="77777777" w:rsidTr="00626991">
        <w:tc>
          <w:tcPr>
            <w:tcW w:w="1870" w:type="dxa"/>
            <w:tcBorders>
              <w:top w:val="single" w:sz="4" w:space="0" w:color="000000"/>
              <w:left w:val="single" w:sz="4" w:space="0" w:color="000000"/>
              <w:bottom w:val="single" w:sz="4" w:space="0" w:color="000000"/>
              <w:right w:val="single" w:sz="4" w:space="0" w:color="000000"/>
            </w:tcBorders>
            <w:hideMark/>
          </w:tcPr>
          <w:p w14:paraId="5C19FD41" w14:textId="77777777" w:rsidR="00626991" w:rsidRDefault="00626991">
            <w:pPr>
              <w:jc w:val="both"/>
            </w:pPr>
            <w:r>
              <w:t xml:space="preserve">Case ID </w:t>
            </w:r>
          </w:p>
        </w:tc>
        <w:tc>
          <w:tcPr>
            <w:tcW w:w="1870" w:type="dxa"/>
            <w:tcBorders>
              <w:top w:val="single" w:sz="4" w:space="0" w:color="000000"/>
              <w:left w:val="single" w:sz="4" w:space="0" w:color="000000"/>
              <w:bottom w:val="single" w:sz="4" w:space="0" w:color="000000"/>
              <w:right w:val="single" w:sz="4" w:space="0" w:color="000000"/>
            </w:tcBorders>
            <w:hideMark/>
          </w:tcPr>
          <w:p w14:paraId="6C158372" w14:textId="77777777" w:rsidR="00626991" w:rsidRDefault="00626991">
            <w:pPr>
              <w:jc w:val="both"/>
            </w:pPr>
            <w:r>
              <w:t xml:space="preserve">Credit card </w:t>
            </w:r>
          </w:p>
        </w:tc>
        <w:tc>
          <w:tcPr>
            <w:tcW w:w="1870" w:type="dxa"/>
            <w:tcBorders>
              <w:top w:val="single" w:sz="4" w:space="0" w:color="000000"/>
              <w:left w:val="single" w:sz="4" w:space="0" w:color="000000"/>
              <w:bottom w:val="single" w:sz="4" w:space="0" w:color="000000"/>
              <w:right w:val="single" w:sz="4" w:space="0" w:color="000000"/>
            </w:tcBorders>
            <w:hideMark/>
          </w:tcPr>
          <w:p w14:paraId="1060AEA5" w14:textId="77777777" w:rsidR="00626991" w:rsidRDefault="00626991">
            <w:pPr>
              <w:jc w:val="both"/>
            </w:pPr>
            <w:r>
              <w:t>Complaint ID</w:t>
            </w:r>
          </w:p>
        </w:tc>
        <w:tc>
          <w:tcPr>
            <w:tcW w:w="1870" w:type="dxa"/>
            <w:tcBorders>
              <w:top w:val="single" w:sz="4" w:space="0" w:color="000000"/>
              <w:left w:val="single" w:sz="4" w:space="0" w:color="000000"/>
              <w:bottom w:val="single" w:sz="4" w:space="0" w:color="000000"/>
              <w:right w:val="single" w:sz="4" w:space="0" w:color="000000"/>
            </w:tcBorders>
            <w:hideMark/>
          </w:tcPr>
          <w:p w14:paraId="681897BA" w14:textId="77777777" w:rsidR="00626991" w:rsidRDefault="00626991">
            <w:pPr>
              <w:jc w:val="both"/>
            </w:pPr>
            <w:r>
              <w:t>Tenant ID</w:t>
            </w:r>
          </w:p>
        </w:tc>
        <w:tc>
          <w:tcPr>
            <w:tcW w:w="1870" w:type="dxa"/>
            <w:tcBorders>
              <w:top w:val="single" w:sz="4" w:space="0" w:color="000000"/>
              <w:left w:val="single" w:sz="4" w:space="0" w:color="000000"/>
              <w:bottom w:val="single" w:sz="4" w:space="0" w:color="000000"/>
              <w:right w:val="single" w:sz="4" w:space="0" w:color="000000"/>
            </w:tcBorders>
            <w:hideMark/>
          </w:tcPr>
          <w:p w14:paraId="1281A5B9" w14:textId="77777777" w:rsidR="00626991" w:rsidRDefault="00626991">
            <w:pPr>
              <w:jc w:val="both"/>
            </w:pPr>
            <w:r>
              <w:t>Customer ID</w:t>
            </w:r>
          </w:p>
        </w:tc>
      </w:tr>
    </w:tbl>
    <w:p w14:paraId="5104250F" w14:textId="77777777" w:rsidR="00626991" w:rsidRDefault="00626991" w:rsidP="00626991">
      <w:pPr>
        <w:jc w:val="both"/>
      </w:pPr>
      <w:r>
        <w:t>Other identifying data (specify):</w:t>
      </w:r>
    </w:p>
    <w:p w14:paraId="270E887E" w14:textId="77777777" w:rsidR="00626991" w:rsidRDefault="00626991" w:rsidP="00626991">
      <w:pPr>
        <w:numPr>
          <w:ilvl w:val="0"/>
          <w:numId w:val="28"/>
        </w:numPr>
        <w:spacing w:line="256" w:lineRule="auto"/>
        <w:jc w:val="both"/>
        <w:rPr>
          <w:b/>
          <w:color w:val="000000"/>
        </w:rPr>
      </w:pPr>
      <w:r>
        <w:rPr>
          <w:b/>
          <w:color w:val="000000"/>
        </w:rPr>
        <w:t>General personal data</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1869"/>
        <w:gridCol w:w="1869"/>
        <w:gridCol w:w="1869"/>
        <w:gridCol w:w="1869"/>
      </w:tblGrid>
      <w:tr w:rsidR="00626991" w14:paraId="1666F5F9" w14:textId="77777777" w:rsidTr="00626991">
        <w:tc>
          <w:tcPr>
            <w:tcW w:w="1870" w:type="dxa"/>
            <w:tcBorders>
              <w:top w:val="single" w:sz="4" w:space="0" w:color="000000"/>
              <w:left w:val="single" w:sz="4" w:space="0" w:color="000000"/>
              <w:bottom w:val="single" w:sz="4" w:space="0" w:color="000000"/>
              <w:right w:val="single" w:sz="4" w:space="0" w:color="000000"/>
            </w:tcBorders>
            <w:hideMark/>
          </w:tcPr>
          <w:p w14:paraId="73970DA8" w14:textId="77777777" w:rsidR="00626991" w:rsidRDefault="00626991">
            <w:pPr>
              <w:jc w:val="both"/>
            </w:pPr>
            <w:r>
              <w:t xml:space="preserve">Name </w:t>
            </w:r>
          </w:p>
        </w:tc>
        <w:tc>
          <w:tcPr>
            <w:tcW w:w="1870" w:type="dxa"/>
            <w:tcBorders>
              <w:top w:val="single" w:sz="4" w:space="0" w:color="000000"/>
              <w:left w:val="single" w:sz="4" w:space="0" w:color="000000"/>
              <w:bottom w:val="single" w:sz="4" w:space="0" w:color="000000"/>
              <w:right w:val="single" w:sz="4" w:space="0" w:color="000000"/>
            </w:tcBorders>
            <w:hideMark/>
          </w:tcPr>
          <w:p w14:paraId="04F3D59A" w14:textId="77777777" w:rsidR="00626991" w:rsidRDefault="00626991">
            <w:pPr>
              <w:jc w:val="both"/>
            </w:pPr>
            <w:r>
              <w:t xml:space="preserve">Date of birth </w:t>
            </w:r>
          </w:p>
        </w:tc>
        <w:tc>
          <w:tcPr>
            <w:tcW w:w="1870" w:type="dxa"/>
            <w:tcBorders>
              <w:top w:val="single" w:sz="4" w:space="0" w:color="000000"/>
              <w:left w:val="single" w:sz="4" w:space="0" w:color="000000"/>
              <w:bottom w:val="single" w:sz="4" w:space="0" w:color="000000"/>
              <w:right w:val="single" w:sz="4" w:space="0" w:color="000000"/>
            </w:tcBorders>
            <w:hideMark/>
          </w:tcPr>
          <w:p w14:paraId="19563A42" w14:textId="77777777" w:rsidR="00626991" w:rsidRDefault="00626991">
            <w:pPr>
              <w:jc w:val="both"/>
            </w:pPr>
            <w:r>
              <w:t>Place of birth</w:t>
            </w:r>
          </w:p>
        </w:tc>
        <w:tc>
          <w:tcPr>
            <w:tcW w:w="1870" w:type="dxa"/>
            <w:tcBorders>
              <w:top w:val="single" w:sz="4" w:space="0" w:color="000000"/>
              <w:left w:val="single" w:sz="4" w:space="0" w:color="000000"/>
              <w:bottom w:val="single" w:sz="4" w:space="0" w:color="000000"/>
              <w:right w:val="single" w:sz="4" w:space="0" w:color="000000"/>
            </w:tcBorders>
            <w:hideMark/>
          </w:tcPr>
          <w:p w14:paraId="1C05AA21" w14:textId="77777777" w:rsidR="00626991" w:rsidRDefault="00626991">
            <w:pPr>
              <w:jc w:val="both"/>
            </w:pPr>
            <w:r>
              <w:t>Maiden name</w:t>
            </w:r>
          </w:p>
        </w:tc>
        <w:tc>
          <w:tcPr>
            <w:tcW w:w="1870" w:type="dxa"/>
            <w:tcBorders>
              <w:top w:val="single" w:sz="4" w:space="0" w:color="000000"/>
              <w:left w:val="single" w:sz="4" w:space="0" w:color="000000"/>
              <w:bottom w:val="single" w:sz="4" w:space="0" w:color="000000"/>
              <w:right w:val="single" w:sz="4" w:space="0" w:color="000000"/>
            </w:tcBorders>
            <w:hideMark/>
          </w:tcPr>
          <w:p w14:paraId="205C77A7" w14:textId="77777777" w:rsidR="00626991" w:rsidRDefault="00626991">
            <w:pPr>
              <w:jc w:val="both"/>
            </w:pPr>
            <w:r>
              <w:t xml:space="preserve"> Religion </w:t>
            </w:r>
          </w:p>
        </w:tc>
      </w:tr>
      <w:tr w:rsidR="00626991" w14:paraId="252C4A8F" w14:textId="77777777" w:rsidTr="00626991">
        <w:tc>
          <w:tcPr>
            <w:tcW w:w="1870" w:type="dxa"/>
            <w:tcBorders>
              <w:top w:val="single" w:sz="4" w:space="0" w:color="000000"/>
              <w:left w:val="single" w:sz="4" w:space="0" w:color="000000"/>
              <w:bottom w:val="single" w:sz="4" w:space="0" w:color="000000"/>
              <w:right w:val="single" w:sz="4" w:space="0" w:color="000000"/>
            </w:tcBorders>
            <w:hideMark/>
          </w:tcPr>
          <w:p w14:paraId="06F6FCB2" w14:textId="77777777" w:rsidR="00626991" w:rsidRDefault="00626991">
            <w:pPr>
              <w:jc w:val="both"/>
            </w:pPr>
            <w:r>
              <w:t>Age</w:t>
            </w:r>
          </w:p>
        </w:tc>
        <w:tc>
          <w:tcPr>
            <w:tcW w:w="1870" w:type="dxa"/>
            <w:tcBorders>
              <w:top w:val="single" w:sz="4" w:space="0" w:color="000000"/>
              <w:left w:val="single" w:sz="4" w:space="0" w:color="000000"/>
              <w:bottom w:val="single" w:sz="4" w:space="0" w:color="000000"/>
              <w:right w:val="single" w:sz="4" w:space="0" w:color="000000"/>
            </w:tcBorders>
            <w:hideMark/>
          </w:tcPr>
          <w:p w14:paraId="4C48E4B9" w14:textId="77777777" w:rsidR="00626991" w:rsidRDefault="00626991">
            <w:pPr>
              <w:jc w:val="both"/>
            </w:pPr>
            <w:r>
              <w:t xml:space="preserve"> Home address </w:t>
            </w:r>
          </w:p>
        </w:tc>
        <w:tc>
          <w:tcPr>
            <w:tcW w:w="1870" w:type="dxa"/>
            <w:tcBorders>
              <w:top w:val="single" w:sz="4" w:space="0" w:color="000000"/>
              <w:left w:val="single" w:sz="4" w:space="0" w:color="000000"/>
              <w:bottom w:val="single" w:sz="4" w:space="0" w:color="000000"/>
              <w:right w:val="single" w:sz="4" w:space="0" w:color="000000"/>
            </w:tcBorders>
            <w:hideMark/>
          </w:tcPr>
          <w:p w14:paraId="237B5F8E" w14:textId="77777777" w:rsidR="00626991" w:rsidRDefault="00626991">
            <w:pPr>
              <w:jc w:val="both"/>
            </w:pPr>
            <w:r>
              <w:t>Mailing address</w:t>
            </w:r>
          </w:p>
        </w:tc>
        <w:tc>
          <w:tcPr>
            <w:tcW w:w="1870" w:type="dxa"/>
            <w:tcBorders>
              <w:top w:val="single" w:sz="4" w:space="0" w:color="000000"/>
              <w:left w:val="single" w:sz="4" w:space="0" w:color="000000"/>
              <w:bottom w:val="single" w:sz="4" w:space="0" w:color="000000"/>
              <w:right w:val="single" w:sz="4" w:space="0" w:color="000000"/>
            </w:tcBorders>
            <w:hideMark/>
          </w:tcPr>
          <w:p w14:paraId="4F0D95F7" w14:textId="77777777" w:rsidR="00626991" w:rsidRDefault="00626991">
            <w:pPr>
              <w:jc w:val="both"/>
            </w:pPr>
            <w:r>
              <w:t xml:space="preserve"> Email address</w:t>
            </w:r>
          </w:p>
        </w:tc>
        <w:tc>
          <w:tcPr>
            <w:tcW w:w="1870" w:type="dxa"/>
            <w:tcBorders>
              <w:top w:val="single" w:sz="4" w:space="0" w:color="000000"/>
              <w:left w:val="single" w:sz="4" w:space="0" w:color="000000"/>
              <w:bottom w:val="single" w:sz="4" w:space="0" w:color="000000"/>
              <w:right w:val="single" w:sz="4" w:space="0" w:color="000000"/>
            </w:tcBorders>
            <w:hideMark/>
          </w:tcPr>
          <w:p w14:paraId="573EF43A" w14:textId="77777777" w:rsidR="00626991" w:rsidRDefault="00626991">
            <w:pPr>
              <w:jc w:val="both"/>
            </w:pPr>
            <w:proofErr w:type="gramStart"/>
            <w:r>
              <w:t>Telephone  Nr</w:t>
            </w:r>
            <w:proofErr w:type="gramEnd"/>
            <w:r>
              <w:t>.</w:t>
            </w:r>
          </w:p>
        </w:tc>
      </w:tr>
      <w:tr w:rsidR="00626991" w14:paraId="2736E612" w14:textId="77777777" w:rsidTr="00626991">
        <w:tc>
          <w:tcPr>
            <w:tcW w:w="1870" w:type="dxa"/>
            <w:tcBorders>
              <w:top w:val="single" w:sz="4" w:space="0" w:color="000000"/>
              <w:left w:val="single" w:sz="4" w:space="0" w:color="000000"/>
              <w:bottom w:val="single" w:sz="4" w:space="0" w:color="000000"/>
              <w:right w:val="single" w:sz="4" w:space="0" w:color="000000"/>
            </w:tcBorders>
            <w:hideMark/>
          </w:tcPr>
          <w:p w14:paraId="2F352299" w14:textId="77777777" w:rsidR="00626991" w:rsidRDefault="00626991">
            <w:pPr>
              <w:jc w:val="both"/>
            </w:pPr>
            <w:r>
              <w:t xml:space="preserve">Military service </w:t>
            </w:r>
          </w:p>
        </w:tc>
        <w:tc>
          <w:tcPr>
            <w:tcW w:w="1870" w:type="dxa"/>
            <w:tcBorders>
              <w:top w:val="single" w:sz="4" w:space="0" w:color="000000"/>
              <w:left w:val="single" w:sz="4" w:space="0" w:color="000000"/>
              <w:bottom w:val="single" w:sz="4" w:space="0" w:color="000000"/>
              <w:right w:val="single" w:sz="4" w:space="0" w:color="000000"/>
            </w:tcBorders>
            <w:hideMark/>
          </w:tcPr>
          <w:p w14:paraId="247D0879" w14:textId="77777777" w:rsidR="00626991" w:rsidRDefault="00626991">
            <w:pPr>
              <w:jc w:val="both"/>
            </w:pPr>
            <w:r>
              <w:t>Financial info</w:t>
            </w:r>
          </w:p>
        </w:tc>
        <w:tc>
          <w:tcPr>
            <w:tcW w:w="1870" w:type="dxa"/>
            <w:tcBorders>
              <w:top w:val="single" w:sz="4" w:space="0" w:color="000000"/>
              <w:left w:val="single" w:sz="4" w:space="0" w:color="000000"/>
              <w:bottom w:val="single" w:sz="4" w:space="0" w:color="000000"/>
              <w:right w:val="single" w:sz="4" w:space="0" w:color="000000"/>
            </w:tcBorders>
            <w:hideMark/>
          </w:tcPr>
          <w:p w14:paraId="6BBAC8F8" w14:textId="77777777" w:rsidR="00626991" w:rsidRDefault="00626991">
            <w:pPr>
              <w:jc w:val="both"/>
            </w:pPr>
            <w:r>
              <w:t>Gender</w:t>
            </w:r>
          </w:p>
        </w:tc>
        <w:tc>
          <w:tcPr>
            <w:tcW w:w="1870" w:type="dxa"/>
            <w:tcBorders>
              <w:top w:val="single" w:sz="4" w:space="0" w:color="000000"/>
              <w:left w:val="single" w:sz="4" w:space="0" w:color="000000"/>
              <w:bottom w:val="single" w:sz="4" w:space="0" w:color="000000"/>
              <w:right w:val="single" w:sz="4" w:space="0" w:color="000000"/>
            </w:tcBorders>
            <w:hideMark/>
          </w:tcPr>
          <w:p w14:paraId="77BCC914" w14:textId="77777777" w:rsidR="00626991" w:rsidRDefault="00626991">
            <w:pPr>
              <w:jc w:val="both"/>
            </w:pPr>
            <w:r>
              <w:t>Marital status</w:t>
            </w:r>
          </w:p>
        </w:tc>
        <w:tc>
          <w:tcPr>
            <w:tcW w:w="1870" w:type="dxa"/>
            <w:tcBorders>
              <w:top w:val="single" w:sz="4" w:space="0" w:color="000000"/>
              <w:left w:val="single" w:sz="4" w:space="0" w:color="000000"/>
              <w:bottom w:val="single" w:sz="4" w:space="0" w:color="000000"/>
              <w:right w:val="single" w:sz="4" w:space="0" w:color="000000"/>
            </w:tcBorders>
            <w:hideMark/>
          </w:tcPr>
          <w:p w14:paraId="207AEF31" w14:textId="77777777" w:rsidR="00626991" w:rsidRDefault="00626991">
            <w:pPr>
              <w:jc w:val="both"/>
            </w:pPr>
            <w:r>
              <w:t>License plate Nr.</w:t>
            </w:r>
          </w:p>
        </w:tc>
      </w:tr>
      <w:tr w:rsidR="00626991" w14:paraId="58E8E866" w14:textId="77777777" w:rsidTr="00626991">
        <w:tc>
          <w:tcPr>
            <w:tcW w:w="1870" w:type="dxa"/>
            <w:tcBorders>
              <w:top w:val="single" w:sz="4" w:space="0" w:color="000000"/>
              <w:left w:val="single" w:sz="4" w:space="0" w:color="000000"/>
              <w:bottom w:val="single" w:sz="4" w:space="0" w:color="000000"/>
              <w:right w:val="single" w:sz="4" w:space="0" w:color="000000"/>
            </w:tcBorders>
            <w:hideMark/>
          </w:tcPr>
          <w:p w14:paraId="00250E05" w14:textId="77777777" w:rsidR="00626991" w:rsidRDefault="00626991">
            <w:pPr>
              <w:jc w:val="both"/>
            </w:pPr>
            <w:r>
              <w:t>Education level</w:t>
            </w:r>
          </w:p>
        </w:tc>
        <w:tc>
          <w:tcPr>
            <w:tcW w:w="1870" w:type="dxa"/>
            <w:tcBorders>
              <w:top w:val="single" w:sz="4" w:space="0" w:color="000000"/>
              <w:left w:val="single" w:sz="4" w:space="0" w:color="000000"/>
              <w:bottom w:val="single" w:sz="4" w:space="0" w:color="000000"/>
              <w:right w:val="single" w:sz="4" w:space="0" w:color="000000"/>
            </w:tcBorders>
            <w:hideMark/>
          </w:tcPr>
          <w:p w14:paraId="28978240" w14:textId="77777777" w:rsidR="00626991" w:rsidRDefault="00626991">
            <w:pPr>
              <w:jc w:val="both"/>
            </w:pPr>
            <w:r>
              <w:t xml:space="preserve">Schools attended </w:t>
            </w:r>
          </w:p>
        </w:tc>
        <w:tc>
          <w:tcPr>
            <w:tcW w:w="1870" w:type="dxa"/>
            <w:tcBorders>
              <w:top w:val="single" w:sz="4" w:space="0" w:color="000000"/>
              <w:left w:val="single" w:sz="4" w:space="0" w:color="000000"/>
              <w:bottom w:val="single" w:sz="4" w:space="0" w:color="000000"/>
              <w:right w:val="single" w:sz="4" w:space="0" w:color="000000"/>
            </w:tcBorders>
            <w:hideMark/>
          </w:tcPr>
          <w:p w14:paraId="576CA013" w14:textId="77777777" w:rsidR="00626991" w:rsidRDefault="00626991">
            <w:pPr>
              <w:jc w:val="both"/>
            </w:pPr>
            <w:r>
              <w:t xml:space="preserve">Citizenship </w:t>
            </w:r>
          </w:p>
        </w:tc>
        <w:tc>
          <w:tcPr>
            <w:tcW w:w="1870" w:type="dxa"/>
            <w:tcBorders>
              <w:top w:val="single" w:sz="4" w:space="0" w:color="000000"/>
              <w:left w:val="single" w:sz="4" w:space="0" w:color="000000"/>
              <w:bottom w:val="single" w:sz="4" w:space="0" w:color="000000"/>
              <w:right w:val="single" w:sz="4" w:space="0" w:color="000000"/>
            </w:tcBorders>
            <w:hideMark/>
          </w:tcPr>
          <w:p w14:paraId="7D45E46C" w14:textId="77777777" w:rsidR="00626991" w:rsidRDefault="00626991">
            <w:pPr>
              <w:jc w:val="both"/>
            </w:pPr>
            <w:r>
              <w:t>Former legal name</w:t>
            </w:r>
          </w:p>
        </w:tc>
        <w:tc>
          <w:tcPr>
            <w:tcW w:w="1870" w:type="dxa"/>
            <w:tcBorders>
              <w:top w:val="single" w:sz="4" w:space="0" w:color="000000"/>
              <w:left w:val="single" w:sz="4" w:space="0" w:color="000000"/>
              <w:bottom w:val="single" w:sz="4" w:space="0" w:color="000000"/>
              <w:right w:val="single" w:sz="4" w:space="0" w:color="000000"/>
            </w:tcBorders>
            <w:hideMark/>
          </w:tcPr>
          <w:p w14:paraId="7D58F62C" w14:textId="77777777" w:rsidR="00626991" w:rsidRDefault="00626991">
            <w:pPr>
              <w:jc w:val="both"/>
            </w:pPr>
            <w:r>
              <w:t>Social media name</w:t>
            </w:r>
          </w:p>
        </w:tc>
      </w:tr>
    </w:tbl>
    <w:p w14:paraId="7A2878FA" w14:textId="77777777" w:rsidR="00626991" w:rsidRDefault="00626991" w:rsidP="00626991">
      <w:pPr>
        <w:jc w:val="both"/>
      </w:pPr>
      <w:r>
        <w:t>Other general personal data (specify):</w:t>
      </w:r>
    </w:p>
    <w:p w14:paraId="7DB60C8C" w14:textId="77777777" w:rsidR="00626991" w:rsidRDefault="00626991" w:rsidP="00626991">
      <w:pPr>
        <w:numPr>
          <w:ilvl w:val="0"/>
          <w:numId w:val="28"/>
        </w:numPr>
        <w:spacing w:line="256" w:lineRule="auto"/>
        <w:jc w:val="both"/>
        <w:rPr>
          <w:b/>
          <w:color w:val="000000"/>
        </w:rPr>
      </w:pPr>
      <w:r>
        <w:rPr>
          <w:b/>
          <w:color w:val="000000"/>
        </w:rPr>
        <w:t>Work related data</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1869"/>
        <w:gridCol w:w="1869"/>
        <w:gridCol w:w="1869"/>
        <w:gridCol w:w="1869"/>
      </w:tblGrid>
      <w:tr w:rsidR="00626991" w14:paraId="2EADF7EB" w14:textId="77777777" w:rsidTr="00626991">
        <w:tc>
          <w:tcPr>
            <w:tcW w:w="1870" w:type="dxa"/>
            <w:tcBorders>
              <w:top w:val="single" w:sz="4" w:space="0" w:color="000000"/>
              <w:left w:val="single" w:sz="4" w:space="0" w:color="000000"/>
              <w:bottom w:val="single" w:sz="4" w:space="0" w:color="000000"/>
              <w:right w:val="single" w:sz="4" w:space="0" w:color="000000"/>
            </w:tcBorders>
            <w:hideMark/>
          </w:tcPr>
          <w:p w14:paraId="4C0C4F45" w14:textId="77777777" w:rsidR="00626991" w:rsidRDefault="00626991">
            <w:pPr>
              <w:jc w:val="both"/>
            </w:pPr>
            <w:r>
              <w:t>Occupation</w:t>
            </w:r>
          </w:p>
        </w:tc>
        <w:tc>
          <w:tcPr>
            <w:tcW w:w="1870" w:type="dxa"/>
            <w:tcBorders>
              <w:top w:val="single" w:sz="4" w:space="0" w:color="000000"/>
              <w:left w:val="single" w:sz="4" w:space="0" w:color="000000"/>
              <w:bottom w:val="single" w:sz="4" w:space="0" w:color="000000"/>
              <w:right w:val="single" w:sz="4" w:space="0" w:color="000000"/>
            </w:tcBorders>
            <w:hideMark/>
          </w:tcPr>
          <w:p w14:paraId="0F49E003" w14:textId="77777777" w:rsidR="00626991" w:rsidRDefault="00626991">
            <w:pPr>
              <w:jc w:val="both"/>
            </w:pPr>
            <w:r>
              <w:t>Title</w:t>
            </w:r>
          </w:p>
        </w:tc>
        <w:tc>
          <w:tcPr>
            <w:tcW w:w="1870" w:type="dxa"/>
            <w:tcBorders>
              <w:top w:val="single" w:sz="4" w:space="0" w:color="000000"/>
              <w:left w:val="single" w:sz="4" w:space="0" w:color="000000"/>
              <w:bottom w:val="single" w:sz="4" w:space="0" w:color="000000"/>
              <w:right w:val="single" w:sz="4" w:space="0" w:color="000000"/>
            </w:tcBorders>
            <w:hideMark/>
          </w:tcPr>
          <w:p w14:paraId="202393AE" w14:textId="77777777" w:rsidR="00626991" w:rsidRDefault="00626991">
            <w:pPr>
              <w:jc w:val="both"/>
            </w:pPr>
            <w:r>
              <w:t xml:space="preserve"> Telephone Nr.</w:t>
            </w:r>
          </w:p>
        </w:tc>
        <w:tc>
          <w:tcPr>
            <w:tcW w:w="1870" w:type="dxa"/>
            <w:tcBorders>
              <w:top w:val="single" w:sz="4" w:space="0" w:color="000000"/>
              <w:left w:val="single" w:sz="4" w:space="0" w:color="000000"/>
              <w:bottom w:val="single" w:sz="4" w:space="0" w:color="000000"/>
              <w:right w:val="single" w:sz="4" w:space="0" w:color="000000"/>
            </w:tcBorders>
            <w:hideMark/>
          </w:tcPr>
          <w:p w14:paraId="0FE543B8" w14:textId="77777777" w:rsidR="00626991" w:rsidRDefault="00626991">
            <w:pPr>
              <w:jc w:val="both"/>
            </w:pPr>
            <w:r>
              <w:t xml:space="preserve">Salary </w:t>
            </w:r>
          </w:p>
        </w:tc>
        <w:tc>
          <w:tcPr>
            <w:tcW w:w="1870" w:type="dxa"/>
            <w:tcBorders>
              <w:top w:val="single" w:sz="4" w:space="0" w:color="000000"/>
              <w:left w:val="single" w:sz="4" w:space="0" w:color="000000"/>
              <w:bottom w:val="single" w:sz="4" w:space="0" w:color="000000"/>
              <w:right w:val="single" w:sz="4" w:space="0" w:color="000000"/>
            </w:tcBorders>
            <w:hideMark/>
          </w:tcPr>
          <w:p w14:paraId="6963A496" w14:textId="77777777" w:rsidR="00626991" w:rsidRDefault="00626991">
            <w:pPr>
              <w:jc w:val="both"/>
            </w:pPr>
            <w:r>
              <w:t>Org. chart level</w:t>
            </w:r>
          </w:p>
        </w:tc>
      </w:tr>
      <w:tr w:rsidR="00626991" w14:paraId="7898E8AC" w14:textId="77777777" w:rsidTr="00626991">
        <w:tc>
          <w:tcPr>
            <w:tcW w:w="1870" w:type="dxa"/>
            <w:tcBorders>
              <w:top w:val="single" w:sz="4" w:space="0" w:color="000000"/>
              <w:left w:val="single" w:sz="4" w:space="0" w:color="000000"/>
              <w:bottom w:val="single" w:sz="4" w:space="0" w:color="000000"/>
              <w:right w:val="single" w:sz="4" w:space="0" w:color="000000"/>
            </w:tcBorders>
            <w:hideMark/>
          </w:tcPr>
          <w:p w14:paraId="630CBBA6" w14:textId="77777777" w:rsidR="00626991" w:rsidRDefault="00626991">
            <w:pPr>
              <w:jc w:val="both"/>
            </w:pPr>
            <w:r>
              <w:t>Email address</w:t>
            </w:r>
          </w:p>
        </w:tc>
        <w:tc>
          <w:tcPr>
            <w:tcW w:w="1870" w:type="dxa"/>
            <w:tcBorders>
              <w:top w:val="single" w:sz="4" w:space="0" w:color="000000"/>
              <w:left w:val="single" w:sz="4" w:space="0" w:color="000000"/>
              <w:bottom w:val="single" w:sz="4" w:space="0" w:color="000000"/>
              <w:right w:val="single" w:sz="4" w:space="0" w:color="000000"/>
            </w:tcBorders>
            <w:hideMark/>
          </w:tcPr>
          <w:p w14:paraId="7A87C1DE" w14:textId="77777777" w:rsidR="00626991" w:rsidRDefault="00626991">
            <w:pPr>
              <w:jc w:val="both"/>
            </w:pPr>
            <w:r>
              <w:t xml:space="preserve"> Work history </w:t>
            </w:r>
          </w:p>
        </w:tc>
        <w:tc>
          <w:tcPr>
            <w:tcW w:w="1870" w:type="dxa"/>
            <w:tcBorders>
              <w:top w:val="single" w:sz="4" w:space="0" w:color="000000"/>
              <w:left w:val="single" w:sz="4" w:space="0" w:color="000000"/>
              <w:bottom w:val="single" w:sz="4" w:space="0" w:color="000000"/>
              <w:right w:val="single" w:sz="4" w:space="0" w:color="000000"/>
            </w:tcBorders>
            <w:hideMark/>
          </w:tcPr>
          <w:p w14:paraId="45255770" w14:textId="77777777" w:rsidR="00626991" w:rsidRDefault="00626991">
            <w:pPr>
              <w:jc w:val="both"/>
            </w:pPr>
            <w:r>
              <w:t xml:space="preserve">Work address </w:t>
            </w:r>
          </w:p>
        </w:tc>
        <w:tc>
          <w:tcPr>
            <w:tcW w:w="1870" w:type="dxa"/>
            <w:tcBorders>
              <w:top w:val="single" w:sz="4" w:space="0" w:color="000000"/>
              <w:left w:val="single" w:sz="4" w:space="0" w:color="000000"/>
              <w:bottom w:val="single" w:sz="4" w:space="0" w:color="000000"/>
              <w:right w:val="single" w:sz="4" w:space="0" w:color="000000"/>
            </w:tcBorders>
            <w:hideMark/>
          </w:tcPr>
          <w:p w14:paraId="44982BD8" w14:textId="77777777" w:rsidR="00626991" w:rsidRDefault="00626991">
            <w:pPr>
              <w:jc w:val="both"/>
            </w:pPr>
            <w:r>
              <w:t>References</w:t>
            </w:r>
          </w:p>
        </w:tc>
        <w:tc>
          <w:tcPr>
            <w:tcW w:w="1870" w:type="dxa"/>
            <w:tcBorders>
              <w:top w:val="single" w:sz="4" w:space="0" w:color="000000"/>
              <w:left w:val="single" w:sz="4" w:space="0" w:color="000000"/>
              <w:bottom w:val="single" w:sz="4" w:space="0" w:color="000000"/>
              <w:right w:val="single" w:sz="4" w:space="0" w:color="000000"/>
            </w:tcBorders>
            <w:hideMark/>
          </w:tcPr>
          <w:p w14:paraId="1CD6D43D" w14:textId="77777777" w:rsidR="00626991" w:rsidRDefault="00626991">
            <w:pPr>
              <w:jc w:val="both"/>
            </w:pPr>
            <w:r>
              <w:t>Performance rank</w:t>
            </w:r>
          </w:p>
        </w:tc>
      </w:tr>
    </w:tbl>
    <w:p w14:paraId="1D22F763" w14:textId="77777777" w:rsidR="00626991" w:rsidRDefault="00626991" w:rsidP="00626991">
      <w:pPr>
        <w:jc w:val="both"/>
      </w:pPr>
      <w:r>
        <w:t xml:space="preserve"> Other work-related data (specify):             </w:t>
      </w:r>
    </w:p>
    <w:p w14:paraId="61794FD4" w14:textId="77777777" w:rsidR="00626991" w:rsidRDefault="00626991" w:rsidP="00626991">
      <w:pPr>
        <w:numPr>
          <w:ilvl w:val="0"/>
          <w:numId w:val="28"/>
        </w:numPr>
        <w:spacing w:line="256" w:lineRule="auto"/>
        <w:jc w:val="both"/>
        <w:rPr>
          <w:b/>
          <w:color w:val="000000"/>
        </w:rPr>
      </w:pPr>
      <w:r>
        <w:rPr>
          <w:b/>
          <w:color w:val="000000"/>
        </w:rPr>
        <w:t xml:space="preserve">Distinguishing features/Biometrics </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1869"/>
        <w:gridCol w:w="1869"/>
        <w:gridCol w:w="1869"/>
        <w:gridCol w:w="1869"/>
      </w:tblGrid>
      <w:tr w:rsidR="00626991" w14:paraId="674D9EC2" w14:textId="77777777" w:rsidTr="00626991">
        <w:tc>
          <w:tcPr>
            <w:tcW w:w="1870" w:type="dxa"/>
            <w:tcBorders>
              <w:top w:val="single" w:sz="4" w:space="0" w:color="000000"/>
              <w:left w:val="single" w:sz="4" w:space="0" w:color="000000"/>
              <w:bottom w:val="single" w:sz="4" w:space="0" w:color="000000"/>
              <w:right w:val="single" w:sz="4" w:space="0" w:color="000000"/>
            </w:tcBorders>
            <w:hideMark/>
          </w:tcPr>
          <w:p w14:paraId="05F86112" w14:textId="77777777" w:rsidR="00626991" w:rsidRDefault="00626991">
            <w:pPr>
              <w:jc w:val="both"/>
            </w:pPr>
            <w:r>
              <w:t>Fingerprints</w:t>
            </w:r>
          </w:p>
        </w:tc>
        <w:tc>
          <w:tcPr>
            <w:tcW w:w="1870" w:type="dxa"/>
            <w:tcBorders>
              <w:top w:val="single" w:sz="4" w:space="0" w:color="000000"/>
              <w:left w:val="single" w:sz="4" w:space="0" w:color="000000"/>
              <w:bottom w:val="single" w:sz="4" w:space="0" w:color="000000"/>
              <w:right w:val="single" w:sz="4" w:space="0" w:color="000000"/>
            </w:tcBorders>
            <w:hideMark/>
          </w:tcPr>
          <w:p w14:paraId="24B095FB" w14:textId="77777777" w:rsidR="00626991" w:rsidRDefault="00626991">
            <w:pPr>
              <w:jc w:val="both"/>
            </w:pPr>
            <w:r>
              <w:t xml:space="preserve"> Photos </w:t>
            </w:r>
          </w:p>
        </w:tc>
        <w:tc>
          <w:tcPr>
            <w:tcW w:w="1870" w:type="dxa"/>
            <w:tcBorders>
              <w:top w:val="single" w:sz="4" w:space="0" w:color="000000"/>
              <w:left w:val="single" w:sz="4" w:space="0" w:color="000000"/>
              <w:bottom w:val="single" w:sz="4" w:space="0" w:color="000000"/>
              <w:right w:val="single" w:sz="4" w:space="0" w:color="000000"/>
            </w:tcBorders>
            <w:hideMark/>
          </w:tcPr>
          <w:p w14:paraId="257678A1" w14:textId="77777777" w:rsidR="00626991" w:rsidRDefault="00626991">
            <w:pPr>
              <w:jc w:val="both"/>
            </w:pPr>
            <w:r>
              <w:t>DNA profiles</w:t>
            </w:r>
          </w:p>
        </w:tc>
        <w:tc>
          <w:tcPr>
            <w:tcW w:w="1870" w:type="dxa"/>
            <w:tcBorders>
              <w:top w:val="single" w:sz="4" w:space="0" w:color="000000"/>
              <w:left w:val="single" w:sz="4" w:space="0" w:color="000000"/>
              <w:bottom w:val="single" w:sz="4" w:space="0" w:color="000000"/>
              <w:right w:val="single" w:sz="4" w:space="0" w:color="000000"/>
            </w:tcBorders>
            <w:hideMark/>
          </w:tcPr>
          <w:p w14:paraId="4CFE860A" w14:textId="77777777" w:rsidR="00626991" w:rsidRDefault="00626991">
            <w:pPr>
              <w:jc w:val="both"/>
            </w:pPr>
            <w:r>
              <w:t xml:space="preserve"> Palm prints</w:t>
            </w:r>
          </w:p>
        </w:tc>
        <w:tc>
          <w:tcPr>
            <w:tcW w:w="1870" w:type="dxa"/>
            <w:tcBorders>
              <w:top w:val="single" w:sz="4" w:space="0" w:color="000000"/>
              <w:left w:val="single" w:sz="4" w:space="0" w:color="000000"/>
              <w:bottom w:val="single" w:sz="4" w:space="0" w:color="000000"/>
              <w:right w:val="single" w:sz="4" w:space="0" w:color="000000"/>
            </w:tcBorders>
            <w:hideMark/>
          </w:tcPr>
          <w:p w14:paraId="5B690765" w14:textId="77777777" w:rsidR="00626991" w:rsidRDefault="00626991">
            <w:pPr>
              <w:jc w:val="both"/>
            </w:pPr>
            <w:r>
              <w:t xml:space="preserve"> Scars</w:t>
            </w:r>
          </w:p>
        </w:tc>
      </w:tr>
      <w:tr w:rsidR="00626991" w14:paraId="71D955D3" w14:textId="77777777" w:rsidTr="00626991">
        <w:tc>
          <w:tcPr>
            <w:tcW w:w="1870" w:type="dxa"/>
            <w:tcBorders>
              <w:top w:val="single" w:sz="4" w:space="0" w:color="000000"/>
              <w:left w:val="single" w:sz="4" w:space="0" w:color="000000"/>
              <w:bottom w:val="single" w:sz="4" w:space="0" w:color="000000"/>
              <w:right w:val="single" w:sz="4" w:space="0" w:color="000000"/>
            </w:tcBorders>
            <w:hideMark/>
          </w:tcPr>
          <w:p w14:paraId="27D055FD" w14:textId="77777777" w:rsidR="00626991" w:rsidRDefault="00626991">
            <w:pPr>
              <w:jc w:val="both"/>
            </w:pPr>
            <w:r>
              <w:t>Marks</w:t>
            </w:r>
          </w:p>
        </w:tc>
        <w:tc>
          <w:tcPr>
            <w:tcW w:w="1870" w:type="dxa"/>
            <w:tcBorders>
              <w:top w:val="single" w:sz="4" w:space="0" w:color="000000"/>
              <w:left w:val="single" w:sz="4" w:space="0" w:color="000000"/>
              <w:bottom w:val="single" w:sz="4" w:space="0" w:color="000000"/>
              <w:right w:val="single" w:sz="4" w:space="0" w:color="000000"/>
            </w:tcBorders>
            <w:hideMark/>
          </w:tcPr>
          <w:p w14:paraId="7E7F98C2" w14:textId="77777777" w:rsidR="00626991" w:rsidRDefault="00626991">
            <w:pPr>
              <w:jc w:val="both"/>
            </w:pPr>
            <w:r>
              <w:t xml:space="preserve">Tattoos </w:t>
            </w:r>
          </w:p>
        </w:tc>
        <w:tc>
          <w:tcPr>
            <w:tcW w:w="1870" w:type="dxa"/>
            <w:tcBorders>
              <w:top w:val="single" w:sz="4" w:space="0" w:color="000000"/>
              <w:left w:val="single" w:sz="4" w:space="0" w:color="000000"/>
              <w:bottom w:val="single" w:sz="4" w:space="0" w:color="000000"/>
              <w:right w:val="single" w:sz="4" w:space="0" w:color="000000"/>
            </w:tcBorders>
            <w:hideMark/>
          </w:tcPr>
          <w:p w14:paraId="0014401E" w14:textId="77777777" w:rsidR="00626991" w:rsidRDefault="00626991">
            <w:pPr>
              <w:jc w:val="both"/>
            </w:pPr>
            <w:r>
              <w:t xml:space="preserve">Retina/iris scans </w:t>
            </w:r>
          </w:p>
        </w:tc>
        <w:tc>
          <w:tcPr>
            <w:tcW w:w="1870" w:type="dxa"/>
            <w:tcBorders>
              <w:top w:val="single" w:sz="4" w:space="0" w:color="000000"/>
              <w:left w:val="single" w:sz="4" w:space="0" w:color="000000"/>
              <w:bottom w:val="single" w:sz="4" w:space="0" w:color="000000"/>
              <w:right w:val="single" w:sz="4" w:space="0" w:color="000000"/>
            </w:tcBorders>
            <w:hideMark/>
          </w:tcPr>
          <w:p w14:paraId="23EC7945" w14:textId="77777777" w:rsidR="00626991" w:rsidRDefault="00626991">
            <w:pPr>
              <w:jc w:val="both"/>
            </w:pPr>
            <w:r>
              <w:t>Voice recording</w:t>
            </w:r>
          </w:p>
        </w:tc>
        <w:tc>
          <w:tcPr>
            <w:tcW w:w="1870" w:type="dxa"/>
            <w:tcBorders>
              <w:top w:val="single" w:sz="4" w:space="0" w:color="000000"/>
              <w:left w:val="single" w:sz="4" w:space="0" w:color="000000"/>
              <w:bottom w:val="single" w:sz="4" w:space="0" w:color="000000"/>
              <w:right w:val="single" w:sz="4" w:space="0" w:color="000000"/>
            </w:tcBorders>
            <w:hideMark/>
          </w:tcPr>
          <w:p w14:paraId="41F512A7" w14:textId="77777777" w:rsidR="00626991" w:rsidRDefault="00626991">
            <w:pPr>
              <w:jc w:val="both"/>
            </w:pPr>
            <w:r>
              <w:t xml:space="preserve">Signatures            </w:t>
            </w:r>
          </w:p>
        </w:tc>
      </w:tr>
      <w:tr w:rsidR="00626991" w14:paraId="3904930D" w14:textId="77777777" w:rsidTr="00626991">
        <w:tc>
          <w:tcPr>
            <w:tcW w:w="1870" w:type="dxa"/>
            <w:tcBorders>
              <w:top w:val="single" w:sz="4" w:space="0" w:color="000000"/>
              <w:left w:val="single" w:sz="4" w:space="0" w:color="000000"/>
              <w:bottom w:val="single" w:sz="4" w:space="0" w:color="000000"/>
              <w:right w:val="single" w:sz="4" w:space="0" w:color="000000"/>
            </w:tcBorders>
            <w:hideMark/>
          </w:tcPr>
          <w:p w14:paraId="39BE7298" w14:textId="77777777" w:rsidR="00626991" w:rsidRDefault="00626991">
            <w:pPr>
              <w:jc w:val="both"/>
            </w:pPr>
            <w:r>
              <w:t xml:space="preserve">Vascular scan </w:t>
            </w:r>
          </w:p>
        </w:tc>
        <w:tc>
          <w:tcPr>
            <w:tcW w:w="1870" w:type="dxa"/>
            <w:tcBorders>
              <w:top w:val="single" w:sz="4" w:space="0" w:color="000000"/>
              <w:left w:val="single" w:sz="4" w:space="0" w:color="000000"/>
              <w:bottom w:val="single" w:sz="4" w:space="0" w:color="000000"/>
              <w:right w:val="single" w:sz="4" w:space="0" w:color="000000"/>
            </w:tcBorders>
            <w:hideMark/>
          </w:tcPr>
          <w:p w14:paraId="5A3EFD45" w14:textId="77777777" w:rsidR="00626991" w:rsidRDefault="00626991">
            <w:pPr>
              <w:jc w:val="both"/>
            </w:pPr>
            <w:r>
              <w:t xml:space="preserve">Dental profile </w:t>
            </w:r>
          </w:p>
        </w:tc>
        <w:tc>
          <w:tcPr>
            <w:tcW w:w="1870" w:type="dxa"/>
            <w:tcBorders>
              <w:top w:val="single" w:sz="4" w:space="0" w:color="000000"/>
              <w:left w:val="single" w:sz="4" w:space="0" w:color="000000"/>
              <w:bottom w:val="single" w:sz="4" w:space="0" w:color="000000"/>
              <w:right w:val="single" w:sz="4" w:space="0" w:color="000000"/>
            </w:tcBorders>
            <w:hideMark/>
          </w:tcPr>
          <w:p w14:paraId="3D8727EB" w14:textId="77777777" w:rsidR="00626991" w:rsidRDefault="00626991">
            <w:pPr>
              <w:jc w:val="both"/>
            </w:pPr>
            <w:r>
              <w:t>Gait analysis</w:t>
            </w:r>
          </w:p>
        </w:tc>
        <w:tc>
          <w:tcPr>
            <w:tcW w:w="1870" w:type="dxa"/>
            <w:tcBorders>
              <w:top w:val="single" w:sz="4" w:space="0" w:color="000000"/>
              <w:left w:val="single" w:sz="4" w:space="0" w:color="000000"/>
              <w:bottom w:val="single" w:sz="4" w:space="0" w:color="000000"/>
              <w:right w:val="single" w:sz="4" w:space="0" w:color="000000"/>
            </w:tcBorders>
            <w:hideMark/>
          </w:tcPr>
          <w:p w14:paraId="051332C6" w14:textId="77777777" w:rsidR="00626991" w:rsidRDefault="00626991">
            <w:pPr>
              <w:jc w:val="both"/>
            </w:pPr>
            <w:r>
              <w:t>Behavior metrics</w:t>
            </w:r>
          </w:p>
        </w:tc>
        <w:tc>
          <w:tcPr>
            <w:tcW w:w="1870" w:type="dxa"/>
            <w:tcBorders>
              <w:top w:val="single" w:sz="4" w:space="0" w:color="000000"/>
              <w:left w:val="single" w:sz="4" w:space="0" w:color="000000"/>
              <w:bottom w:val="single" w:sz="4" w:space="0" w:color="000000"/>
              <w:right w:val="single" w:sz="4" w:space="0" w:color="000000"/>
            </w:tcBorders>
            <w:hideMark/>
          </w:tcPr>
          <w:p w14:paraId="4C8F8595" w14:textId="77777777" w:rsidR="00626991" w:rsidRDefault="00626991">
            <w:pPr>
              <w:jc w:val="both"/>
            </w:pPr>
            <w:r>
              <w:t>Video</w:t>
            </w:r>
          </w:p>
        </w:tc>
      </w:tr>
    </w:tbl>
    <w:p w14:paraId="7F8A1F1A" w14:textId="77777777" w:rsidR="00626991" w:rsidRDefault="00626991" w:rsidP="00626991">
      <w:pPr>
        <w:jc w:val="both"/>
      </w:pPr>
      <w:r>
        <w:t>Other distinguishing features/biometrics (specify):</w:t>
      </w:r>
    </w:p>
    <w:p w14:paraId="70D8304A" w14:textId="77777777" w:rsidR="00626991" w:rsidRDefault="00626991" w:rsidP="00626991">
      <w:pPr>
        <w:numPr>
          <w:ilvl w:val="0"/>
          <w:numId w:val="28"/>
        </w:numPr>
        <w:spacing w:line="256" w:lineRule="auto"/>
        <w:jc w:val="both"/>
        <w:rPr>
          <w:b/>
          <w:color w:val="000000"/>
        </w:rPr>
      </w:pPr>
      <w:r>
        <w:rPr>
          <w:b/>
          <w:color w:val="000000"/>
        </w:rPr>
        <w:t>Sensitive data</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1869"/>
        <w:gridCol w:w="1869"/>
        <w:gridCol w:w="1869"/>
        <w:gridCol w:w="1869"/>
      </w:tblGrid>
      <w:tr w:rsidR="00626991" w14:paraId="11826A5C" w14:textId="77777777" w:rsidTr="00626991">
        <w:tc>
          <w:tcPr>
            <w:tcW w:w="1870" w:type="dxa"/>
            <w:tcBorders>
              <w:top w:val="single" w:sz="4" w:space="0" w:color="000000"/>
              <w:left w:val="single" w:sz="4" w:space="0" w:color="000000"/>
              <w:bottom w:val="single" w:sz="4" w:space="0" w:color="000000"/>
              <w:right w:val="single" w:sz="4" w:space="0" w:color="000000"/>
            </w:tcBorders>
            <w:hideMark/>
          </w:tcPr>
          <w:p w14:paraId="30C16CDD" w14:textId="77777777" w:rsidR="00626991" w:rsidRDefault="00626991">
            <w:pPr>
              <w:jc w:val="both"/>
            </w:pPr>
            <w:r>
              <w:t>Health condition</w:t>
            </w:r>
          </w:p>
        </w:tc>
        <w:tc>
          <w:tcPr>
            <w:tcW w:w="1870" w:type="dxa"/>
            <w:tcBorders>
              <w:top w:val="single" w:sz="4" w:space="0" w:color="000000"/>
              <w:left w:val="single" w:sz="4" w:space="0" w:color="000000"/>
              <w:bottom w:val="single" w:sz="4" w:space="0" w:color="000000"/>
              <w:right w:val="single" w:sz="4" w:space="0" w:color="000000"/>
            </w:tcBorders>
            <w:hideMark/>
          </w:tcPr>
          <w:p w14:paraId="077A1602" w14:textId="77777777" w:rsidR="00626991" w:rsidRDefault="00626991">
            <w:pPr>
              <w:jc w:val="both"/>
            </w:pPr>
            <w:r>
              <w:t>Disability records</w:t>
            </w:r>
          </w:p>
        </w:tc>
        <w:tc>
          <w:tcPr>
            <w:tcW w:w="1870" w:type="dxa"/>
            <w:tcBorders>
              <w:top w:val="single" w:sz="4" w:space="0" w:color="000000"/>
              <w:left w:val="single" w:sz="4" w:space="0" w:color="000000"/>
              <w:bottom w:val="single" w:sz="4" w:space="0" w:color="000000"/>
              <w:right w:val="single" w:sz="4" w:space="0" w:color="000000"/>
            </w:tcBorders>
            <w:hideMark/>
          </w:tcPr>
          <w:p w14:paraId="71AAF548" w14:textId="77777777" w:rsidR="00626991" w:rsidRDefault="00626991">
            <w:pPr>
              <w:jc w:val="both"/>
            </w:pPr>
            <w:r>
              <w:t>Sexual orientation</w:t>
            </w:r>
          </w:p>
        </w:tc>
        <w:tc>
          <w:tcPr>
            <w:tcW w:w="1870" w:type="dxa"/>
            <w:tcBorders>
              <w:top w:val="single" w:sz="4" w:space="0" w:color="000000"/>
              <w:left w:val="single" w:sz="4" w:space="0" w:color="000000"/>
              <w:bottom w:val="single" w:sz="4" w:space="0" w:color="000000"/>
              <w:right w:val="single" w:sz="4" w:space="0" w:color="000000"/>
            </w:tcBorders>
            <w:hideMark/>
          </w:tcPr>
          <w:p w14:paraId="4690D1F4" w14:textId="77777777" w:rsidR="00626991" w:rsidRDefault="00626991">
            <w:pPr>
              <w:jc w:val="both"/>
            </w:pPr>
            <w:r>
              <w:t xml:space="preserve"> Race/Ethnicity</w:t>
            </w:r>
          </w:p>
        </w:tc>
        <w:tc>
          <w:tcPr>
            <w:tcW w:w="1870" w:type="dxa"/>
            <w:tcBorders>
              <w:top w:val="single" w:sz="4" w:space="0" w:color="000000"/>
              <w:left w:val="single" w:sz="4" w:space="0" w:color="000000"/>
              <w:bottom w:val="single" w:sz="4" w:space="0" w:color="000000"/>
              <w:right w:val="single" w:sz="4" w:space="0" w:color="000000"/>
            </w:tcBorders>
            <w:hideMark/>
          </w:tcPr>
          <w:p w14:paraId="3CD34ECA" w14:textId="77777777" w:rsidR="00626991" w:rsidRDefault="00626991">
            <w:pPr>
              <w:jc w:val="both"/>
            </w:pPr>
            <w:r>
              <w:t xml:space="preserve">Mental Health </w:t>
            </w:r>
          </w:p>
        </w:tc>
      </w:tr>
      <w:tr w:rsidR="00626991" w14:paraId="001D10B4" w14:textId="77777777" w:rsidTr="00626991">
        <w:tc>
          <w:tcPr>
            <w:tcW w:w="1870" w:type="dxa"/>
            <w:tcBorders>
              <w:top w:val="single" w:sz="4" w:space="0" w:color="000000"/>
              <w:left w:val="single" w:sz="4" w:space="0" w:color="000000"/>
              <w:bottom w:val="single" w:sz="4" w:space="0" w:color="000000"/>
              <w:right w:val="single" w:sz="4" w:space="0" w:color="000000"/>
            </w:tcBorders>
            <w:hideMark/>
          </w:tcPr>
          <w:p w14:paraId="53371021" w14:textId="77777777" w:rsidR="00626991" w:rsidRDefault="00626991">
            <w:pPr>
              <w:jc w:val="both"/>
            </w:pPr>
            <w:r>
              <w:t>Political affiliation</w:t>
            </w:r>
          </w:p>
        </w:tc>
        <w:tc>
          <w:tcPr>
            <w:tcW w:w="1870" w:type="dxa"/>
            <w:tcBorders>
              <w:top w:val="single" w:sz="4" w:space="0" w:color="000000"/>
              <w:left w:val="single" w:sz="4" w:space="0" w:color="000000"/>
              <w:bottom w:val="single" w:sz="4" w:space="0" w:color="000000"/>
              <w:right w:val="single" w:sz="4" w:space="0" w:color="000000"/>
            </w:tcBorders>
            <w:hideMark/>
          </w:tcPr>
          <w:p w14:paraId="0272B17C" w14:textId="77777777" w:rsidR="00626991" w:rsidRDefault="00626991">
            <w:pPr>
              <w:jc w:val="both"/>
            </w:pPr>
            <w:r>
              <w:t>Voting records</w:t>
            </w:r>
          </w:p>
        </w:tc>
        <w:tc>
          <w:tcPr>
            <w:tcW w:w="1870" w:type="dxa"/>
            <w:tcBorders>
              <w:top w:val="single" w:sz="4" w:space="0" w:color="000000"/>
              <w:left w:val="single" w:sz="4" w:space="0" w:color="000000"/>
              <w:bottom w:val="single" w:sz="4" w:space="0" w:color="000000"/>
              <w:right w:val="single" w:sz="4" w:space="0" w:color="000000"/>
            </w:tcBorders>
            <w:hideMark/>
          </w:tcPr>
          <w:p w14:paraId="050FA051" w14:textId="77777777" w:rsidR="00626991" w:rsidRDefault="00626991">
            <w:pPr>
              <w:jc w:val="both"/>
            </w:pPr>
            <w:r>
              <w:t>Criminal records</w:t>
            </w:r>
          </w:p>
        </w:tc>
        <w:tc>
          <w:tcPr>
            <w:tcW w:w="1870" w:type="dxa"/>
            <w:tcBorders>
              <w:top w:val="single" w:sz="4" w:space="0" w:color="000000"/>
              <w:left w:val="single" w:sz="4" w:space="0" w:color="000000"/>
              <w:bottom w:val="single" w:sz="4" w:space="0" w:color="000000"/>
              <w:right w:val="single" w:sz="4" w:space="0" w:color="000000"/>
            </w:tcBorders>
            <w:hideMark/>
          </w:tcPr>
          <w:p w14:paraId="4385F4BB" w14:textId="77777777" w:rsidR="00626991" w:rsidRDefault="00626991">
            <w:pPr>
              <w:jc w:val="both"/>
            </w:pPr>
            <w:r>
              <w:t>Welfare records</w:t>
            </w:r>
          </w:p>
        </w:tc>
        <w:tc>
          <w:tcPr>
            <w:tcW w:w="1870" w:type="dxa"/>
            <w:tcBorders>
              <w:top w:val="single" w:sz="4" w:space="0" w:color="000000"/>
              <w:left w:val="single" w:sz="4" w:space="0" w:color="000000"/>
              <w:bottom w:val="single" w:sz="4" w:space="0" w:color="000000"/>
              <w:right w:val="single" w:sz="4" w:space="0" w:color="000000"/>
            </w:tcBorders>
            <w:hideMark/>
          </w:tcPr>
          <w:p w14:paraId="050A8856" w14:textId="77777777" w:rsidR="00626991" w:rsidRDefault="00626991">
            <w:pPr>
              <w:jc w:val="both"/>
            </w:pPr>
            <w:r>
              <w:t>Financial history</w:t>
            </w:r>
          </w:p>
        </w:tc>
      </w:tr>
    </w:tbl>
    <w:p w14:paraId="76168B79" w14:textId="77777777" w:rsidR="00626991" w:rsidRDefault="00626991" w:rsidP="00626991">
      <w:pPr>
        <w:jc w:val="both"/>
        <w:rPr>
          <w:b/>
        </w:rPr>
      </w:pPr>
      <w:r>
        <w:t xml:space="preserve">Other sensitive data (specify):             </w:t>
      </w:r>
    </w:p>
    <w:p w14:paraId="59F1A91A" w14:textId="77777777" w:rsidR="00626991" w:rsidRDefault="00626991" w:rsidP="00626991">
      <w:pPr>
        <w:numPr>
          <w:ilvl w:val="0"/>
          <w:numId w:val="28"/>
        </w:numPr>
        <w:spacing w:line="256" w:lineRule="auto"/>
        <w:jc w:val="both"/>
        <w:rPr>
          <w:b/>
          <w:color w:val="000000"/>
        </w:rPr>
      </w:pPr>
      <w:r>
        <w:rPr>
          <w:b/>
          <w:color w:val="000000"/>
        </w:rPr>
        <w:t xml:space="preserve">System admin/audit data </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1869"/>
        <w:gridCol w:w="1869"/>
        <w:gridCol w:w="1869"/>
        <w:gridCol w:w="1869"/>
      </w:tblGrid>
      <w:tr w:rsidR="00626991" w14:paraId="395A1691" w14:textId="77777777" w:rsidTr="00626991">
        <w:tc>
          <w:tcPr>
            <w:tcW w:w="1870" w:type="dxa"/>
            <w:tcBorders>
              <w:top w:val="single" w:sz="4" w:space="0" w:color="000000"/>
              <w:left w:val="single" w:sz="4" w:space="0" w:color="000000"/>
              <w:bottom w:val="single" w:sz="4" w:space="0" w:color="000000"/>
              <w:right w:val="single" w:sz="4" w:space="0" w:color="000000"/>
            </w:tcBorders>
            <w:hideMark/>
          </w:tcPr>
          <w:p w14:paraId="26F13452" w14:textId="77777777" w:rsidR="00626991" w:rsidRDefault="00626991">
            <w:pPr>
              <w:jc w:val="both"/>
            </w:pPr>
            <w:r>
              <w:t xml:space="preserve">User ID </w:t>
            </w:r>
          </w:p>
        </w:tc>
        <w:tc>
          <w:tcPr>
            <w:tcW w:w="1870" w:type="dxa"/>
            <w:tcBorders>
              <w:top w:val="single" w:sz="4" w:space="0" w:color="000000"/>
              <w:left w:val="single" w:sz="4" w:space="0" w:color="000000"/>
              <w:bottom w:val="single" w:sz="4" w:space="0" w:color="000000"/>
              <w:right w:val="single" w:sz="4" w:space="0" w:color="000000"/>
            </w:tcBorders>
            <w:hideMark/>
          </w:tcPr>
          <w:p w14:paraId="0E70FA85" w14:textId="77777777" w:rsidR="00626991" w:rsidRDefault="00626991">
            <w:pPr>
              <w:jc w:val="both"/>
            </w:pPr>
            <w:r>
              <w:t>Login/Passwords</w:t>
            </w:r>
          </w:p>
        </w:tc>
        <w:tc>
          <w:tcPr>
            <w:tcW w:w="1870" w:type="dxa"/>
            <w:tcBorders>
              <w:top w:val="single" w:sz="4" w:space="0" w:color="000000"/>
              <w:left w:val="single" w:sz="4" w:space="0" w:color="000000"/>
              <w:bottom w:val="single" w:sz="4" w:space="0" w:color="000000"/>
              <w:right w:val="single" w:sz="4" w:space="0" w:color="000000"/>
            </w:tcBorders>
            <w:hideMark/>
          </w:tcPr>
          <w:p w14:paraId="1F4773CB" w14:textId="77777777" w:rsidR="00626991" w:rsidRDefault="00626991">
            <w:pPr>
              <w:jc w:val="both"/>
            </w:pPr>
            <w:r>
              <w:t>time of access</w:t>
            </w:r>
          </w:p>
        </w:tc>
        <w:tc>
          <w:tcPr>
            <w:tcW w:w="1870" w:type="dxa"/>
            <w:tcBorders>
              <w:top w:val="single" w:sz="4" w:space="0" w:color="000000"/>
              <w:left w:val="single" w:sz="4" w:space="0" w:color="000000"/>
              <w:bottom w:val="single" w:sz="4" w:space="0" w:color="000000"/>
              <w:right w:val="single" w:sz="4" w:space="0" w:color="000000"/>
            </w:tcBorders>
            <w:hideMark/>
          </w:tcPr>
          <w:p w14:paraId="1332046C" w14:textId="77777777" w:rsidR="00626991" w:rsidRDefault="00626991">
            <w:pPr>
              <w:jc w:val="both"/>
            </w:pPr>
            <w:r>
              <w:t xml:space="preserve"> ID files accessed </w:t>
            </w:r>
          </w:p>
        </w:tc>
        <w:tc>
          <w:tcPr>
            <w:tcW w:w="1870" w:type="dxa"/>
            <w:tcBorders>
              <w:top w:val="single" w:sz="4" w:space="0" w:color="000000"/>
              <w:left w:val="single" w:sz="4" w:space="0" w:color="000000"/>
              <w:bottom w:val="single" w:sz="4" w:space="0" w:color="000000"/>
              <w:right w:val="single" w:sz="4" w:space="0" w:color="000000"/>
            </w:tcBorders>
            <w:hideMark/>
          </w:tcPr>
          <w:p w14:paraId="00E05644" w14:textId="77777777" w:rsidR="00626991" w:rsidRDefault="00626991">
            <w:pPr>
              <w:jc w:val="both"/>
            </w:pPr>
            <w:r>
              <w:t xml:space="preserve">IP address </w:t>
            </w:r>
          </w:p>
        </w:tc>
      </w:tr>
      <w:tr w:rsidR="00626991" w14:paraId="5BDC1E40" w14:textId="77777777" w:rsidTr="00626991">
        <w:tc>
          <w:tcPr>
            <w:tcW w:w="1870" w:type="dxa"/>
            <w:tcBorders>
              <w:top w:val="single" w:sz="4" w:space="0" w:color="000000"/>
              <w:left w:val="single" w:sz="4" w:space="0" w:color="000000"/>
              <w:bottom w:val="single" w:sz="4" w:space="0" w:color="000000"/>
              <w:right w:val="single" w:sz="4" w:space="0" w:color="000000"/>
            </w:tcBorders>
            <w:hideMark/>
          </w:tcPr>
          <w:p w14:paraId="5020846E" w14:textId="77777777" w:rsidR="00626991" w:rsidRDefault="00626991">
            <w:pPr>
              <w:jc w:val="both"/>
            </w:pPr>
            <w:r>
              <w:t xml:space="preserve">Queries run </w:t>
            </w:r>
          </w:p>
        </w:tc>
        <w:tc>
          <w:tcPr>
            <w:tcW w:w="1870" w:type="dxa"/>
            <w:tcBorders>
              <w:top w:val="single" w:sz="4" w:space="0" w:color="000000"/>
              <w:left w:val="single" w:sz="4" w:space="0" w:color="000000"/>
              <w:bottom w:val="single" w:sz="4" w:space="0" w:color="000000"/>
              <w:right w:val="single" w:sz="4" w:space="0" w:color="000000"/>
            </w:tcBorders>
            <w:hideMark/>
          </w:tcPr>
          <w:p w14:paraId="0A854768" w14:textId="77777777" w:rsidR="00626991" w:rsidRDefault="00626991">
            <w:pPr>
              <w:jc w:val="both"/>
            </w:pPr>
            <w:r>
              <w:t xml:space="preserve">Contents of files </w:t>
            </w:r>
          </w:p>
        </w:tc>
        <w:tc>
          <w:tcPr>
            <w:tcW w:w="1870" w:type="dxa"/>
            <w:tcBorders>
              <w:top w:val="single" w:sz="4" w:space="0" w:color="000000"/>
              <w:left w:val="single" w:sz="4" w:space="0" w:color="000000"/>
              <w:bottom w:val="single" w:sz="4" w:space="0" w:color="000000"/>
              <w:right w:val="single" w:sz="4" w:space="0" w:color="000000"/>
            </w:tcBorders>
            <w:hideMark/>
          </w:tcPr>
          <w:p w14:paraId="36111349" w14:textId="77777777" w:rsidR="00626991" w:rsidRDefault="00626991">
            <w:pPr>
              <w:jc w:val="both"/>
            </w:pPr>
            <w:r>
              <w:t>MAC address</w:t>
            </w:r>
          </w:p>
        </w:tc>
        <w:tc>
          <w:tcPr>
            <w:tcW w:w="1870" w:type="dxa"/>
            <w:tcBorders>
              <w:top w:val="single" w:sz="4" w:space="0" w:color="000000"/>
              <w:left w:val="single" w:sz="4" w:space="0" w:color="000000"/>
              <w:bottom w:val="single" w:sz="4" w:space="0" w:color="000000"/>
              <w:right w:val="single" w:sz="4" w:space="0" w:color="000000"/>
            </w:tcBorders>
            <w:hideMark/>
          </w:tcPr>
          <w:p w14:paraId="481D9B54" w14:textId="77777777" w:rsidR="00626991" w:rsidRDefault="00626991">
            <w:pPr>
              <w:jc w:val="both"/>
            </w:pPr>
            <w:r>
              <w:t>IMEI/UDID Nr.</w:t>
            </w:r>
          </w:p>
        </w:tc>
        <w:tc>
          <w:tcPr>
            <w:tcW w:w="1870" w:type="dxa"/>
            <w:tcBorders>
              <w:top w:val="single" w:sz="4" w:space="0" w:color="000000"/>
              <w:left w:val="single" w:sz="4" w:space="0" w:color="000000"/>
              <w:bottom w:val="single" w:sz="4" w:space="0" w:color="000000"/>
              <w:right w:val="single" w:sz="4" w:space="0" w:color="000000"/>
            </w:tcBorders>
            <w:hideMark/>
          </w:tcPr>
          <w:p w14:paraId="32DCCE1E" w14:textId="77777777" w:rsidR="00626991" w:rsidRDefault="00626991">
            <w:pPr>
              <w:jc w:val="both"/>
            </w:pPr>
            <w:r>
              <w:t>Cookies</w:t>
            </w:r>
          </w:p>
        </w:tc>
      </w:tr>
    </w:tbl>
    <w:p w14:paraId="268176C9" w14:textId="77777777" w:rsidR="00626991" w:rsidRDefault="00626991" w:rsidP="00626991">
      <w:pPr>
        <w:jc w:val="both"/>
      </w:pPr>
      <w:r>
        <w:t xml:space="preserve">Other system/audit data (specify):             </w:t>
      </w:r>
    </w:p>
    <w:p w14:paraId="4FB6C852" w14:textId="77777777" w:rsidR="00626991" w:rsidRDefault="00626991" w:rsidP="00626991">
      <w:pPr>
        <w:numPr>
          <w:ilvl w:val="0"/>
          <w:numId w:val="28"/>
        </w:numPr>
        <w:spacing w:after="0" w:line="256" w:lineRule="auto"/>
        <w:jc w:val="both"/>
        <w:rPr>
          <w:color w:val="000000"/>
        </w:rPr>
      </w:pPr>
      <w:r>
        <w:rPr>
          <w:b/>
          <w:color w:val="000000"/>
        </w:rPr>
        <w:t>Other information</w:t>
      </w:r>
      <w:r>
        <w:rPr>
          <w:color w:val="000000"/>
        </w:rPr>
        <w:t xml:space="preserve"> (specify)</w:t>
      </w:r>
    </w:p>
    <w:p w14:paraId="322FE0AF" w14:textId="77777777" w:rsidR="00626991" w:rsidRDefault="00626991" w:rsidP="00626991">
      <w:pPr>
        <w:spacing w:after="0"/>
        <w:ind w:left="360"/>
        <w:jc w:val="both"/>
        <w:rPr>
          <w:color w:val="000000"/>
        </w:rPr>
      </w:pPr>
    </w:p>
    <w:p w14:paraId="71CB6CD1" w14:textId="77777777" w:rsidR="00626991" w:rsidRDefault="00626991" w:rsidP="00626991">
      <w:pPr>
        <w:numPr>
          <w:ilvl w:val="0"/>
          <w:numId w:val="28"/>
        </w:numPr>
        <w:spacing w:after="0" w:line="256" w:lineRule="auto"/>
        <w:jc w:val="both"/>
        <w:rPr>
          <w:b/>
          <w:color w:val="000000"/>
        </w:rPr>
      </w:pPr>
      <w:r>
        <w:rPr>
          <w:b/>
          <w:color w:val="000000"/>
        </w:rPr>
        <w:t xml:space="preserve">Source of the data: </w:t>
      </w:r>
      <w:r>
        <w:rPr>
          <w:color w:val="000000"/>
        </w:rPr>
        <w:t xml:space="preserve">(how was the data obtained): Directly from the person      /       Indirectly:  describe </w:t>
      </w:r>
    </w:p>
    <w:p w14:paraId="241A8690" w14:textId="77777777" w:rsidR="00626991" w:rsidRDefault="00626991" w:rsidP="00626991">
      <w:pPr>
        <w:spacing w:after="0"/>
        <w:ind w:left="360"/>
        <w:jc w:val="both"/>
        <w:rPr>
          <w:b/>
          <w:color w:val="000000"/>
        </w:rPr>
      </w:pPr>
    </w:p>
    <w:p w14:paraId="28A906E0" w14:textId="77777777" w:rsidR="00626991" w:rsidRDefault="00626991" w:rsidP="00626991">
      <w:pPr>
        <w:numPr>
          <w:ilvl w:val="0"/>
          <w:numId w:val="28"/>
        </w:numPr>
        <w:spacing w:after="0" w:line="256" w:lineRule="auto"/>
        <w:jc w:val="both"/>
        <w:rPr>
          <w:b/>
          <w:color w:val="000000"/>
        </w:rPr>
      </w:pPr>
      <w:r>
        <w:rPr>
          <w:b/>
          <w:color w:val="000000"/>
        </w:rPr>
        <w:t xml:space="preserve">Purpose for which data is collected: </w:t>
      </w:r>
      <w:r>
        <w:rPr>
          <w:color w:val="000000"/>
        </w:rPr>
        <w:t>describe the purpose for the collection and how the collected data is to be used to achieve the primary purpose, indicate if only minimal extent of data is in scope.</w:t>
      </w:r>
    </w:p>
    <w:p w14:paraId="77797A91" w14:textId="77777777" w:rsidR="00626991" w:rsidRDefault="00626991" w:rsidP="00626991">
      <w:pPr>
        <w:spacing w:after="0"/>
        <w:ind w:left="360"/>
        <w:jc w:val="both"/>
        <w:rPr>
          <w:b/>
          <w:color w:val="000000"/>
        </w:rPr>
      </w:pPr>
    </w:p>
    <w:p w14:paraId="0A5FF98D" w14:textId="77777777" w:rsidR="00626991" w:rsidRDefault="00626991" w:rsidP="00626991">
      <w:pPr>
        <w:numPr>
          <w:ilvl w:val="0"/>
          <w:numId w:val="28"/>
        </w:numPr>
        <w:spacing w:after="0" w:line="256" w:lineRule="auto"/>
        <w:jc w:val="both"/>
        <w:rPr>
          <w:color w:val="000000"/>
        </w:rPr>
      </w:pPr>
      <w:r>
        <w:rPr>
          <w:b/>
          <w:color w:val="000000"/>
        </w:rPr>
        <w:t>Access rights</w:t>
      </w:r>
      <w:r>
        <w:rPr>
          <w:color w:val="000000"/>
        </w:rPr>
        <w:t>: list groups/roles that have access to the data throughout their lifecycle, including where the data is stored and how access to it is managed and monitored:</w:t>
      </w:r>
    </w:p>
    <w:p w14:paraId="1EF546DA" w14:textId="77777777" w:rsidR="00626991" w:rsidRDefault="00626991" w:rsidP="00626991">
      <w:pPr>
        <w:spacing w:after="0"/>
        <w:ind w:left="720"/>
        <w:rPr>
          <w:color w:val="000000"/>
        </w:rPr>
      </w:pPr>
    </w:p>
    <w:p w14:paraId="42ABEE9D" w14:textId="77777777" w:rsidR="00626991" w:rsidRDefault="00626991" w:rsidP="00626991">
      <w:pPr>
        <w:numPr>
          <w:ilvl w:val="0"/>
          <w:numId w:val="28"/>
        </w:numPr>
        <w:spacing w:after="0" w:line="256" w:lineRule="auto"/>
        <w:jc w:val="both"/>
        <w:rPr>
          <w:color w:val="000000"/>
        </w:rPr>
      </w:pPr>
      <w:r>
        <w:rPr>
          <w:b/>
          <w:color w:val="000000"/>
        </w:rPr>
        <w:t>Data sharing with 3</w:t>
      </w:r>
      <w:r>
        <w:rPr>
          <w:b/>
          <w:color w:val="000000"/>
          <w:vertAlign w:val="superscript"/>
        </w:rPr>
        <w:t>rd</w:t>
      </w:r>
      <w:r>
        <w:rPr>
          <w:b/>
          <w:color w:val="000000"/>
        </w:rPr>
        <w:t xml:space="preserve"> parties</w:t>
      </w:r>
      <w:r>
        <w:rPr>
          <w:color w:val="000000"/>
        </w:rPr>
        <w:t>: describe data sharing and its underlying mechanisms and legal basis.</w:t>
      </w:r>
    </w:p>
    <w:p w14:paraId="58EDD992" w14:textId="77777777" w:rsidR="00626991" w:rsidRDefault="00626991" w:rsidP="00626991">
      <w:pPr>
        <w:spacing w:after="0"/>
        <w:ind w:left="720"/>
        <w:jc w:val="both"/>
        <w:rPr>
          <w:color w:val="000000"/>
        </w:rPr>
      </w:pPr>
    </w:p>
    <w:p w14:paraId="37C09C64" w14:textId="77777777" w:rsidR="00626991" w:rsidRDefault="00626991" w:rsidP="00626991">
      <w:pPr>
        <w:numPr>
          <w:ilvl w:val="0"/>
          <w:numId w:val="28"/>
        </w:numPr>
        <w:spacing w:after="0" w:line="256" w:lineRule="auto"/>
        <w:jc w:val="both"/>
        <w:rPr>
          <w:b/>
          <w:color w:val="000000"/>
        </w:rPr>
      </w:pPr>
      <w:r>
        <w:rPr>
          <w:b/>
          <w:color w:val="000000"/>
        </w:rPr>
        <w:t xml:space="preserve">Notice and consent:  </w:t>
      </w:r>
      <w:r>
        <w:rPr>
          <w:color w:val="000000"/>
        </w:rPr>
        <w:t xml:space="preserve">Was notice on data collection provided to the </w:t>
      </w:r>
      <w:proofErr w:type="gramStart"/>
      <w:r>
        <w:rPr>
          <w:color w:val="000000"/>
        </w:rPr>
        <w:t>individuals’</w:t>
      </w:r>
      <w:proofErr w:type="gramEnd"/>
      <w:r>
        <w:rPr>
          <w:color w:val="000000"/>
        </w:rPr>
        <w:t xml:space="preserve"> prior to the data collection?  Y/N Was the data provided based on consent? Y/</w:t>
      </w:r>
      <w:proofErr w:type="gramStart"/>
      <w:r>
        <w:rPr>
          <w:color w:val="000000"/>
        </w:rPr>
        <w:t>N  Can</w:t>
      </w:r>
      <w:proofErr w:type="gramEnd"/>
      <w:r>
        <w:rPr>
          <w:color w:val="000000"/>
        </w:rPr>
        <w:t xml:space="preserve"> the consent be easily revoked Y/N?  Attach notice language to the report.</w:t>
      </w:r>
    </w:p>
    <w:p w14:paraId="733C86CF" w14:textId="77777777" w:rsidR="00626991" w:rsidRDefault="00626991" w:rsidP="00626991">
      <w:pPr>
        <w:spacing w:after="0"/>
        <w:ind w:left="360"/>
        <w:jc w:val="both"/>
        <w:rPr>
          <w:b/>
          <w:color w:val="000000"/>
        </w:rPr>
      </w:pPr>
    </w:p>
    <w:p w14:paraId="740CB546" w14:textId="77777777" w:rsidR="00626991" w:rsidRDefault="00626991" w:rsidP="00626991">
      <w:pPr>
        <w:numPr>
          <w:ilvl w:val="0"/>
          <w:numId w:val="28"/>
        </w:numPr>
        <w:spacing w:after="0" w:line="256" w:lineRule="auto"/>
        <w:jc w:val="both"/>
        <w:rPr>
          <w:color w:val="000000"/>
        </w:rPr>
      </w:pPr>
      <w:r>
        <w:rPr>
          <w:b/>
          <w:color w:val="000000"/>
        </w:rPr>
        <w:t>Describe measures</w:t>
      </w:r>
      <w:r>
        <w:rPr>
          <w:color w:val="000000"/>
        </w:rPr>
        <w:t xml:space="preserve"> (including information security) taken to reduce the risk of unauthorized disclosure:</w:t>
      </w:r>
    </w:p>
    <w:p w14:paraId="269324DC" w14:textId="77777777" w:rsidR="00626991" w:rsidRDefault="00626991" w:rsidP="00626991">
      <w:pPr>
        <w:numPr>
          <w:ilvl w:val="0"/>
          <w:numId w:val="29"/>
        </w:numPr>
        <w:spacing w:after="0" w:line="256" w:lineRule="auto"/>
        <w:jc w:val="both"/>
        <w:rPr>
          <w:color w:val="000000"/>
        </w:rPr>
      </w:pPr>
      <w:r>
        <w:rPr>
          <w:b/>
          <w:color w:val="000000"/>
        </w:rPr>
        <w:t>Administrative safeguards</w:t>
      </w:r>
      <w:r>
        <w:rPr>
          <w:color w:val="000000"/>
        </w:rPr>
        <w:t xml:space="preserve"> (policies, standards, contract, training, incident response plan...):</w:t>
      </w:r>
    </w:p>
    <w:p w14:paraId="75F9CB15" w14:textId="77777777" w:rsidR="00626991" w:rsidRDefault="00626991" w:rsidP="00626991">
      <w:pPr>
        <w:numPr>
          <w:ilvl w:val="0"/>
          <w:numId w:val="29"/>
        </w:numPr>
        <w:spacing w:after="0" w:line="256" w:lineRule="auto"/>
        <w:jc w:val="both"/>
        <w:rPr>
          <w:color w:val="000000"/>
        </w:rPr>
      </w:pPr>
      <w:r>
        <w:rPr>
          <w:b/>
          <w:color w:val="000000"/>
        </w:rPr>
        <w:t>Physical safeguards</w:t>
      </w:r>
      <w:r>
        <w:rPr>
          <w:color w:val="000000"/>
        </w:rPr>
        <w:t xml:space="preserve"> (cabinets, locks, secure doors, CCTV, shredders...):</w:t>
      </w:r>
    </w:p>
    <w:p w14:paraId="0AF0E98E" w14:textId="77777777" w:rsidR="00626991" w:rsidRDefault="00626991" w:rsidP="00626991">
      <w:pPr>
        <w:numPr>
          <w:ilvl w:val="0"/>
          <w:numId w:val="29"/>
        </w:numPr>
        <w:spacing w:after="0" w:line="256" w:lineRule="auto"/>
        <w:jc w:val="both"/>
        <w:rPr>
          <w:color w:val="000000"/>
        </w:rPr>
      </w:pPr>
      <w:r>
        <w:rPr>
          <w:b/>
          <w:color w:val="000000"/>
        </w:rPr>
        <w:t>Technical safeguards</w:t>
      </w:r>
      <w:r>
        <w:rPr>
          <w:color w:val="000000"/>
        </w:rPr>
        <w:t xml:space="preserve"> (encryption, passwords, 2 factor authentication, firewalls, testing...)</w:t>
      </w:r>
    </w:p>
    <w:p w14:paraId="573CA90D" w14:textId="77777777" w:rsidR="00626991" w:rsidRDefault="00626991" w:rsidP="00626991">
      <w:pPr>
        <w:spacing w:after="0"/>
        <w:ind w:left="720"/>
        <w:jc w:val="both"/>
        <w:rPr>
          <w:color w:val="000000"/>
        </w:rPr>
      </w:pPr>
    </w:p>
    <w:p w14:paraId="4D2E47F7" w14:textId="77777777" w:rsidR="00626991" w:rsidRDefault="00626991" w:rsidP="00626991">
      <w:pPr>
        <w:numPr>
          <w:ilvl w:val="0"/>
          <w:numId w:val="28"/>
        </w:numPr>
        <w:spacing w:after="0" w:line="256" w:lineRule="auto"/>
        <w:jc w:val="both"/>
        <w:rPr>
          <w:color w:val="000000"/>
        </w:rPr>
      </w:pPr>
      <w:r>
        <w:rPr>
          <w:b/>
          <w:color w:val="000000"/>
        </w:rPr>
        <w:t>Retention period</w:t>
      </w:r>
      <w:r>
        <w:rPr>
          <w:color w:val="000000"/>
        </w:rPr>
        <w:t>: Indicate how long the information will be retained to accomplish the intended purpose, and how it will be disposed of at the end of the retention period.</w:t>
      </w:r>
    </w:p>
    <w:p w14:paraId="038BAC52" w14:textId="77777777" w:rsidR="00626991" w:rsidRDefault="00626991" w:rsidP="00626991">
      <w:pPr>
        <w:spacing w:after="0"/>
        <w:ind w:left="360"/>
        <w:jc w:val="both"/>
        <w:rPr>
          <w:color w:val="000000"/>
        </w:rPr>
      </w:pPr>
    </w:p>
    <w:p w14:paraId="205E743F" w14:textId="77777777" w:rsidR="00626991" w:rsidRDefault="00626991" w:rsidP="00626991">
      <w:pPr>
        <w:numPr>
          <w:ilvl w:val="0"/>
          <w:numId w:val="28"/>
        </w:numPr>
        <w:spacing w:after="0" w:line="256" w:lineRule="auto"/>
        <w:jc w:val="both"/>
        <w:rPr>
          <w:color w:val="000000"/>
        </w:rPr>
      </w:pPr>
      <w:r>
        <w:rPr>
          <w:b/>
          <w:color w:val="000000"/>
        </w:rPr>
        <w:t xml:space="preserve">Decision making </w:t>
      </w:r>
      <w:r>
        <w:rPr>
          <w:color w:val="000000"/>
        </w:rPr>
        <w:t>– are there decisions directly affecting the individual’s privacy rights carried out in connection with this processing? Y/N. If yes, will such decisions be automated Y/N?</w:t>
      </w:r>
    </w:p>
    <w:p w14:paraId="629E600A" w14:textId="77777777" w:rsidR="00626991" w:rsidRDefault="00626991" w:rsidP="00626991">
      <w:pPr>
        <w:spacing w:after="0"/>
        <w:ind w:left="360"/>
        <w:jc w:val="both"/>
        <w:rPr>
          <w:color w:val="000000"/>
        </w:rPr>
      </w:pPr>
    </w:p>
    <w:p w14:paraId="70D74096" w14:textId="77777777" w:rsidR="00626991" w:rsidRDefault="00626991" w:rsidP="00626991">
      <w:pPr>
        <w:numPr>
          <w:ilvl w:val="0"/>
          <w:numId w:val="28"/>
        </w:numPr>
        <w:spacing w:line="256" w:lineRule="auto"/>
        <w:jc w:val="both"/>
        <w:rPr>
          <w:color w:val="000000"/>
        </w:rPr>
      </w:pPr>
      <w:r>
        <w:rPr>
          <w:b/>
          <w:color w:val="000000"/>
        </w:rPr>
        <w:t>Describe any potential threats</w:t>
      </w:r>
      <w:r>
        <w:rPr>
          <w:color w:val="000000"/>
        </w:rPr>
        <w:t xml:space="preserve"> to privacy </w:t>
      </w:r>
      <w:proofErr w:type="gramStart"/>
      <w:r>
        <w:rPr>
          <w:color w:val="000000"/>
        </w:rPr>
        <w:t>as a result of</w:t>
      </w:r>
      <w:proofErr w:type="gramEnd"/>
      <w:r>
        <w:rPr>
          <w:color w:val="000000"/>
        </w:rPr>
        <w:t xml:space="preserve"> the use of the information, and mirroring controls that have been put into place to ensure that the information is handled, retained, and disposed of appropriately. (For example: mandatory training for system users regarding appropriate handling of information, automatic purging of information in accordance with the retention schedule…)</w:t>
      </w:r>
    </w:p>
    <w:p w14:paraId="0CD5BC59" w14:textId="77777777" w:rsidR="00626991" w:rsidRDefault="00626991" w:rsidP="00626991">
      <w:pPr>
        <w:jc w:val="both"/>
        <w:rPr>
          <w:b/>
        </w:rPr>
      </w:pPr>
    </w:p>
    <w:p w14:paraId="7EA74D90" w14:textId="77777777" w:rsidR="00626991" w:rsidRDefault="00626991" w:rsidP="00626991">
      <w:pPr>
        <w:jc w:val="both"/>
        <w:rPr>
          <w:b/>
        </w:rPr>
      </w:pPr>
      <w:r>
        <w:rPr>
          <w:b/>
          <w:sz w:val="24"/>
          <w:szCs w:val="24"/>
        </w:rPr>
        <w:t>Evaluation of the PIA carried out by:</w:t>
      </w:r>
      <w:r>
        <w:rPr>
          <w:b/>
        </w:rPr>
        <w:tab/>
      </w:r>
      <w:r>
        <w:rPr>
          <w:b/>
        </w:rPr>
        <w:tab/>
      </w:r>
      <w:r>
        <w:rPr>
          <w:b/>
        </w:rPr>
        <w:tab/>
      </w:r>
      <w:r>
        <w:rPr>
          <w:b/>
        </w:rPr>
        <w:tab/>
      </w:r>
      <w:r>
        <w:rPr>
          <w:b/>
        </w:rPr>
        <w:tab/>
      </w:r>
      <w:r>
        <w:rPr>
          <w:b/>
          <w:sz w:val="24"/>
          <w:szCs w:val="24"/>
        </w:rPr>
        <w:t xml:space="preserve">On: </w:t>
      </w:r>
    </w:p>
    <w:p w14:paraId="73578618" w14:textId="77777777" w:rsidR="00626991" w:rsidRDefault="00626991" w:rsidP="00626991">
      <w:pPr>
        <w:jc w:val="both"/>
      </w:pPr>
      <w:r>
        <w:t>Over-collection Y/N, Over-retention Y-N, Suitable Legal bases identified Y/N, Adequate data security methods Y/N, Access rights managed Y/N, Notice/Consent applied Y/N, High Exposure Y/N, High Risk Y/N.</w:t>
      </w:r>
    </w:p>
    <w:p w14:paraId="7FC03F6D" w14:textId="77777777" w:rsidR="00626991" w:rsidRDefault="00626991" w:rsidP="00626991">
      <w:pPr>
        <w:jc w:val="both"/>
      </w:pPr>
      <w:r>
        <w:rPr>
          <w:b/>
        </w:rPr>
        <w:t>Pick which one applies</w:t>
      </w:r>
      <w:r>
        <w:t xml:space="preserve">: Inherent privacy risk unmitigated / Inherent privacy risk mitigated inadequately / Residual privacy risk inadequately high / Residual privacy risk adequately controlled. </w:t>
      </w:r>
    </w:p>
    <w:p w14:paraId="0D4E2A6B" w14:textId="77777777" w:rsidR="00626991" w:rsidRDefault="00626991" w:rsidP="00626991">
      <w:pPr>
        <w:jc w:val="both"/>
        <w:rPr>
          <w:b/>
        </w:rPr>
      </w:pPr>
      <w:r>
        <w:rPr>
          <w:b/>
        </w:rPr>
        <w:t>Recommendations:</w:t>
      </w:r>
    </w:p>
    <w:p w14:paraId="0ABDFB0E" w14:textId="77777777" w:rsidR="00626991" w:rsidRDefault="00626991" w:rsidP="00626991">
      <w:pPr>
        <w:jc w:val="both"/>
        <w:rPr>
          <w:b/>
        </w:rPr>
      </w:pPr>
    </w:p>
    <w:p w14:paraId="3554F3B2" w14:textId="77777777" w:rsidR="00626991" w:rsidRDefault="00626991" w:rsidP="00626991">
      <w:pPr>
        <w:jc w:val="both"/>
        <w:rPr>
          <w:b/>
          <w:sz w:val="24"/>
          <w:szCs w:val="24"/>
        </w:rPr>
      </w:pPr>
    </w:p>
    <w:p w14:paraId="1715C291" w14:textId="77777777" w:rsidR="00626991" w:rsidRDefault="00626991" w:rsidP="00626991">
      <w:pPr>
        <w:jc w:val="both"/>
        <w:rPr>
          <w:b/>
          <w:color w:val="BA4E23"/>
          <w:sz w:val="24"/>
          <w:szCs w:val="24"/>
        </w:rPr>
      </w:pPr>
      <w:r>
        <w:rPr>
          <w:b/>
          <w:color w:val="BA4E23"/>
          <w:sz w:val="48"/>
          <w:szCs w:val="48"/>
        </w:rPr>
        <w:t xml:space="preserve">APPENDIX 1 TO THE PIA:  </w:t>
      </w:r>
      <w:r>
        <w:rPr>
          <w:b/>
          <w:color w:val="BA4E23"/>
          <w:sz w:val="24"/>
          <w:szCs w:val="24"/>
        </w:rPr>
        <w:t xml:space="preserve">   </w:t>
      </w:r>
    </w:p>
    <w:p w14:paraId="38D5F26B" w14:textId="77777777" w:rsidR="00626991" w:rsidRDefault="00626991" w:rsidP="00626991">
      <w:pPr>
        <w:jc w:val="both"/>
        <w:rPr>
          <w:b/>
          <w:sz w:val="24"/>
          <w:szCs w:val="24"/>
        </w:rPr>
      </w:pPr>
      <w:r>
        <w:rPr>
          <w:b/>
          <w:sz w:val="24"/>
          <w:szCs w:val="24"/>
        </w:rPr>
        <w:t>(to be filled out when scope of project changes)</w:t>
      </w:r>
    </w:p>
    <w:p w14:paraId="02C1C020" w14:textId="5945D808" w:rsidR="00626991" w:rsidRDefault="00626991" w:rsidP="00626991">
      <w:pPr>
        <w:pStyle w:val="Heading2"/>
      </w:pPr>
      <w:r>
        <w:t xml:space="preserve">REQUEST FOR NEW USE / DISCLOSURE OF DATA   </w:t>
      </w:r>
    </w:p>
    <w:p w14:paraId="5DF44984" w14:textId="77777777" w:rsidR="00626991" w:rsidRDefault="00626991" w:rsidP="00626991">
      <w:pPr>
        <w:jc w:val="both"/>
        <w:rPr>
          <w:b/>
        </w:rPr>
      </w:pPr>
    </w:p>
    <w:p w14:paraId="7FB52824" w14:textId="77777777" w:rsidR="00626991" w:rsidRDefault="00626991" w:rsidP="00626991">
      <w:pPr>
        <w:jc w:val="both"/>
        <w:rPr>
          <w:b/>
        </w:rPr>
      </w:pPr>
      <w:r>
        <w:rPr>
          <w:b/>
        </w:rPr>
        <w:t xml:space="preserve">Requestor: </w:t>
      </w:r>
      <w:r>
        <w:rPr>
          <w:b/>
        </w:rPr>
        <w:tab/>
      </w:r>
      <w:r>
        <w:rPr>
          <w:b/>
        </w:rPr>
        <w:tab/>
      </w:r>
      <w:r>
        <w:rPr>
          <w:b/>
        </w:rPr>
        <w:tab/>
      </w:r>
      <w:r>
        <w:rPr>
          <w:b/>
        </w:rPr>
        <w:tab/>
        <w:t>Responding Entity/ Role:</w:t>
      </w:r>
      <w:r>
        <w:rPr>
          <w:b/>
        </w:rPr>
        <w:tab/>
      </w:r>
      <w:r>
        <w:rPr>
          <w:b/>
        </w:rPr>
        <w:tab/>
      </w:r>
      <w:r>
        <w:rPr>
          <w:b/>
        </w:rPr>
        <w:tab/>
      </w:r>
      <w:r>
        <w:rPr>
          <w:b/>
        </w:rPr>
        <w:tab/>
        <w:t>Date:</w:t>
      </w:r>
    </w:p>
    <w:p w14:paraId="63D1E017" w14:textId="77777777" w:rsidR="00626991" w:rsidRDefault="00626991" w:rsidP="00626991">
      <w:pPr>
        <w:jc w:val="both"/>
      </w:pPr>
      <w:r>
        <w:t>Describe the request including its purpose and records in scope:</w:t>
      </w:r>
    </w:p>
    <w:p w14:paraId="058ECBAB" w14:textId="77777777" w:rsidR="00626991" w:rsidRDefault="00626991" w:rsidP="00626991">
      <w:pPr>
        <w:jc w:val="both"/>
      </w:pPr>
    </w:p>
    <w:p w14:paraId="52281585" w14:textId="77777777" w:rsidR="00626991" w:rsidRDefault="00626991" w:rsidP="00626991">
      <w:pPr>
        <w:numPr>
          <w:ilvl w:val="0"/>
          <w:numId w:val="30"/>
        </w:numPr>
        <w:spacing w:after="0" w:line="256" w:lineRule="auto"/>
        <w:jc w:val="both"/>
        <w:rPr>
          <w:color w:val="000000"/>
        </w:rPr>
      </w:pPr>
      <w:r>
        <w:rPr>
          <w:b/>
          <w:color w:val="000000"/>
        </w:rPr>
        <w:t>Would new individuals/groups of individuals have access to the data?</w:t>
      </w:r>
      <w:r>
        <w:rPr>
          <w:color w:val="000000"/>
        </w:rPr>
        <w:t xml:space="preserve"> Y/N</w:t>
      </w:r>
    </w:p>
    <w:p w14:paraId="66CE6435" w14:textId="77777777" w:rsidR="00626991" w:rsidRDefault="00626991" w:rsidP="00626991">
      <w:pPr>
        <w:numPr>
          <w:ilvl w:val="0"/>
          <w:numId w:val="31"/>
        </w:numPr>
        <w:spacing w:after="0" w:line="256" w:lineRule="auto"/>
        <w:jc w:val="both"/>
        <w:rPr>
          <w:color w:val="000000"/>
        </w:rPr>
      </w:pPr>
      <w:r>
        <w:rPr>
          <w:color w:val="000000"/>
        </w:rPr>
        <w:t>If yes, what individuals/groups of individuals?</w:t>
      </w:r>
    </w:p>
    <w:p w14:paraId="16E73DBE" w14:textId="77777777" w:rsidR="00626991" w:rsidRDefault="00626991" w:rsidP="00626991">
      <w:pPr>
        <w:numPr>
          <w:ilvl w:val="0"/>
          <w:numId w:val="31"/>
        </w:numPr>
        <w:spacing w:after="0" w:line="256" w:lineRule="auto"/>
        <w:jc w:val="both"/>
        <w:rPr>
          <w:color w:val="000000"/>
        </w:rPr>
      </w:pPr>
      <w:r>
        <w:rPr>
          <w:color w:val="000000"/>
        </w:rPr>
        <w:t>If yes, what data elements would be shared? List all.</w:t>
      </w:r>
    </w:p>
    <w:p w14:paraId="4038587F" w14:textId="77777777" w:rsidR="00626991" w:rsidRDefault="00626991" w:rsidP="00626991">
      <w:pPr>
        <w:spacing w:after="0"/>
        <w:ind w:left="720"/>
        <w:jc w:val="both"/>
        <w:rPr>
          <w:color w:val="000000"/>
        </w:rPr>
      </w:pPr>
    </w:p>
    <w:p w14:paraId="4CA7DC00" w14:textId="77777777" w:rsidR="00626991" w:rsidRDefault="00626991" w:rsidP="00626991">
      <w:pPr>
        <w:numPr>
          <w:ilvl w:val="0"/>
          <w:numId w:val="30"/>
        </w:numPr>
        <w:spacing w:after="0" w:line="256" w:lineRule="auto"/>
        <w:jc w:val="both"/>
        <w:rPr>
          <w:color w:val="000000"/>
        </w:rPr>
      </w:pPr>
      <w:r>
        <w:rPr>
          <w:b/>
          <w:color w:val="000000"/>
        </w:rPr>
        <w:t>Have the individuals whose data is being requested consented</w:t>
      </w:r>
      <w:r>
        <w:rPr>
          <w:color w:val="000000"/>
        </w:rPr>
        <w:t xml:space="preserve"> to the new use of their data?</w:t>
      </w:r>
    </w:p>
    <w:p w14:paraId="5EAFBA00" w14:textId="77777777" w:rsidR="00626991" w:rsidRDefault="00626991" w:rsidP="00626991">
      <w:pPr>
        <w:numPr>
          <w:ilvl w:val="0"/>
          <w:numId w:val="31"/>
        </w:numPr>
        <w:spacing w:after="0" w:line="256" w:lineRule="auto"/>
        <w:jc w:val="both"/>
        <w:rPr>
          <w:color w:val="000000"/>
        </w:rPr>
      </w:pPr>
      <w:r>
        <w:rPr>
          <w:color w:val="000000"/>
        </w:rPr>
        <w:t>If yes, was the consent given in writing and was it a stand-alone consent?</w:t>
      </w:r>
    </w:p>
    <w:p w14:paraId="167F6F37" w14:textId="77777777" w:rsidR="00626991" w:rsidRDefault="00626991" w:rsidP="00626991">
      <w:pPr>
        <w:numPr>
          <w:ilvl w:val="0"/>
          <w:numId w:val="31"/>
        </w:numPr>
        <w:spacing w:after="0" w:line="256" w:lineRule="auto"/>
        <w:jc w:val="both"/>
        <w:rPr>
          <w:color w:val="000000"/>
        </w:rPr>
      </w:pPr>
      <w:r>
        <w:rPr>
          <w:color w:val="000000"/>
        </w:rPr>
        <w:t xml:space="preserve">If not, is there a legal basis allowing for such disclosure? If yes, </w:t>
      </w:r>
      <w:r>
        <w:rPr>
          <w:b/>
          <w:color w:val="000000"/>
        </w:rPr>
        <w:t>please specify relevant code</w:t>
      </w:r>
      <w:r>
        <w:rPr>
          <w:color w:val="000000"/>
        </w:rPr>
        <w:t>:</w:t>
      </w:r>
    </w:p>
    <w:p w14:paraId="31DA42F5" w14:textId="77777777" w:rsidR="00626991" w:rsidRDefault="00626991" w:rsidP="00626991">
      <w:pPr>
        <w:spacing w:after="0"/>
        <w:ind w:left="720"/>
        <w:jc w:val="both"/>
        <w:rPr>
          <w:color w:val="000000"/>
        </w:rPr>
      </w:pPr>
    </w:p>
    <w:p w14:paraId="1D4790C4" w14:textId="77777777" w:rsidR="00626991" w:rsidRDefault="00626991" w:rsidP="00626991">
      <w:pPr>
        <w:numPr>
          <w:ilvl w:val="0"/>
          <w:numId w:val="30"/>
        </w:numPr>
        <w:spacing w:after="0" w:line="256" w:lineRule="auto"/>
        <w:jc w:val="both"/>
        <w:rPr>
          <w:color w:val="000000"/>
        </w:rPr>
      </w:pPr>
      <w:r>
        <w:rPr>
          <w:b/>
          <w:color w:val="000000"/>
        </w:rPr>
        <w:t>How would the data be stored and transmitted</w:t>
      </w:r>
      <w:r>
        <w:rPr>
          <w:color w:val="000000"/>
        </w:rPr>
        <w:t>? (describe method including its security)</w:t>
      </w:r>
    </w:p>
    <w:p w14:paraId="5D8967EC" w14:textId="77777777" w:rsidR="00626991" w:rsidRDefault="00626991" w:rsidP="00626991">
      <w:pPr>
        <w:spacing w:after="0"/>
        <w:ind w:left="360"/>
        <w:jc w:val="both"/>
        <w:rPr>
          <w:color w:val="000000"/>
        </w:rPr>
      </w:pPr>
    </w:p>
    <w:p w14:paraId="7B64B5D4" w14:textId="77777777" w:rsidR="00626991" w:rsidRDefault="00626991" w:rsidP="00626991">
      <w:pPr>
        <w:numPr>
          <w:ilvl w:val="0"/>
          <w:numId w:val="30"/>
        </w:numPr>
        <w:spacing w:after="0" w:line="256" w:lineRule="auto"/>
        <w:jc w:val="both"/>
        <w:rPr>
          <w:color w:val="000000"/>
        </w:rPr>
      </w:pPr>
      <w:r>
        <w:rPr>
          <w:b/>
          <w:color w:val="000000"/>
        </w:rPr>
        <w:t xml:space="preserve">If new </w:t>
      </w:r>
      <w:r>
        <w:rPr>
          <w:b/>
        </w:rPr>
        <w:t>recipients are involved</w:t>
      </w:r>
      <w:r>
        <w:rPr>
          <w:b/>
          <w:color w:val="000000"/>
        </w:rPr>
        <w:t xml:space="preserve">, are they legally or contractually required to keep the data confidential </w:t>
      </w:r>
      <w:r>
        <w:rPr>
          <w:color w:val="000000"/>
        </w:rPr>
        <w:t>and securely dispose of it once their purpose has been achieved? Y/N</w:t>
      </w:r>
    </w:p>
    <w:p w14:paraId="61A071D6" w14:textId="77777777" w:rsidR="00626991" w:rsidRDefault="00626991" w:rsidP="00626991">
      <w:pPr>
        <w:spacing w:after="0"/>
        <w:ind w:left="360"/>
        <w:jc w:val="both"/>
        <w:rPr>
          <w:color w:val="000000"/>
        </w:rPr>
      </w:pPr>
    </w:p>
    <w:p w14:paraId="633C0744" w14:textId="77777777" w:rsidR="00626991" w:rsidRDefault="00626991" w:rsidP="00626991">
      <w:pPr>
        <w:numPr>
          <w:ilvl w:val="0"/>
          <w:numId w:val="30"/>
        </w:numPr>
        <w:spacing w:after="0" w:line="256" w:lineRule="auto"/>
        <w:jc w:val="both"/>
        <w:rPr>
          <w:b/>
          <w:color w:val="000000"/>
        </w:rPr>
      </w:pPr>
      <w:r>
        <w:rPr>
          <w:b/>
          <w:color w:val="000000"/>
        </w:rPr>
        <w:t>Can the same purpose be achieved if data is aggregated or anonymized?</w:t>
      </w:r>
    </w:p>
    <w:p w14:paraId="10EFA475" w14:textId="77777777" w:rsidR="00626991" w:rsidRDefault="00626991" w:rsidP="00626991">
      <w:pPr>
        <w:numPr>
          <w:ilvl w:val="0"/>
          <w:numId w:val="32"/>
        </w:numPr>
        <w:spacing w:after="0" w:line="256" w:lineRule="auto"/>
        <w:jc w:val="both"/>
        <w:rPr>
          <w:color w:val="000000"/>
        </w:rPr>
      </w:pPr>
      <w:r>
        <w:rPr>
          <w:color w:val="000000"/>
        </w:rPr>
        <w:t>If yes, what aggregation or anonymization standard will be applied?</w:t>
      </w:r>
    </w:p>
    <w:p w14:paraId="5484CD6E" w14:textId="77777777" w:rsidR="00626991" w:rsidRDefault="00626991" w:rsidP="00626991">
      <w:pPr>
        <w:numPr>
          <w:ilvl w:val="0"/>
          <w:numId w:val="32"/>
        </w:numPr>
        <w:spacing w:after="0" w:line="256" w:lineRule="auto"/>
        <w:jc w:val="both"/>
        <w:rPr>
          <w:color w:val="000000"/>
        </w:rPr>
      </w:pPr>
      <w:r>
        <w:rPr>
          <w:color w:val="000000"/>
        </w:rPr>
        <w:t xml:space="preserve">If </w:t>
      </w:r>
      <w:proofErr w:type="gramStart"/>
      <w:r>
        <w:rPr>
          <w:color w:val="000000"/>
        </w:rPr>
        <w:t>no</w:t>
      </w:r>
      <w:proofErr w:type="gramEnd"/>
      <w:r>
        <w:rPr>
          <w:color w:val="000000"/>
        </w:rPr>
        <w:t>, can partial data fulfill the purpose of the request?</w:t>
      </w:r>
    </w:p>
    <w:p w14:paraId="05C9E642" w14:textId="77777777" w:rsidR="00626991" w:rsidRDefault="00626991" w:rsidP="00626991">
      <w:pPr>
        <w:numPr>
          <w:ilvl w:val="0"/>
          <w:numId w:val="32"/>
        </w:numPr>
        <w:spacing w:after="0" w:line="256" w:lineRule="auto"/>
        <w:jc w:val="both"/>
        <w:rPr>
          <w:color w:val="000000"/>
        </w:rPr>
      </w:pPr>
      <w:r>
        <w:rPr>
          <w:color w:val="000000"/>
        </w:rPr>
        <w:t xml:space="preserve">If no, in case of unauthorized access to the full dataset, what is the likelihood of the disclosure causing harm to the individuals?  </w:t>
      </w:r>
      <w:r>
        <w:rPr>
          <w:b/>
          <w:color w:val="000000"/>
        </w:rPr>
        <w:t>Pick one</w:t>
      </w:r>
      <w:r>
        <w:rPr>
          <w:color w:val="000000"/>
        </w:rPr>
        <w:t>: Very unlikely, Unlikely, Likely, Very Unlikely, Unknown. Examples of harm: public embarrassment, financial loss, reputational loss, identity theft.</w:t>
      </w:r>
    </w:p>
    <w:p w14:paraId="2D9317AB" w14:textId="77777777" w:rsidR="00626991" w:rsidRDefault="00626991" w:rsidP="00626991">
      <w:pPr>
        <w:spacing w:after="0"/>
        <w:ind w:left="720"/>
        <w:jc w:val="both"/>
        <w:rPr>
          <w:color w:val="000000"/>
        </w:rPr>
      </w:pPr>
    </w:p>
    <w:p w14:paraId="7EFFBC9B" w14:textId="77777777" w:rsidR="00626991" w:rsidRDefault="00626991" w:rsidP="00626991">
      <w:pPr>
        <w:numPr>
          <w:ilvl w:val="0"/>
          <w:numId w:val="30"/>
        </w:numPr>
        <w:spacing w:after="0" w:line="256" w:lineRule="auto"/>
        <w:jc w:val="both"/>
        <w:rPr>
          <w:color w:val="000000"/>
        </w:rPr>
      </w:pPr>
      <w:r>
        <w:rPr>
          <w:b/>
          <w:color w:val="000000"/>
        </w:rPr>
        <w:t xml:space="preserve">Evaluation: </w:t>
      </w:r>
    </w:p>
    <w:p w14:paraId="33F37D12" w14:textId="77777777" w:rsidR="00626991" w:rsidRDefault="00626991" w:rsidP="00626991">
      <w:pPr>
        <w:numPr>
          <w:ilvl w:val="0"/>
          <w:numId w:val="32"/>
        </w:numPr>
        <w:spacing w:after="0" w:line="256" w:lineRule="auto"/>
        <w:jc w:val="both"/>
        <w:rPr>
          <w:color w:val="000000"/>
        </w:rPr>
      </w:pPr>
      <w:r>
        <w:rPr>
          <w:color w:val="000000"/>
        </w:rPr>
        <w:t>Is sensitive or biometric data in scope? Y/</w:t>
      </w:r>
      <w:proofErr w:type="gramStart"/>
      <w:r>
        <w:rPr>
          <w:color w:val="000000"/>
        </w:rPr>
        <w:t xml:space="preserve">N  </w:t>
      </w:r>
      <w:r>
        <w:rPr>
          <w:color w:val="000000"/>
        </w:rPr>
        <w:tab/>
      </w:r>
      <w:proofErr w:type="gramEnd"/>
      <w:r>
        <w:rPr>
          <w:color w:val="000000"/>
        </w:rPr>
        <w:tab/>
      </w:r>
      <w:r>
        <w:rPr>
          <w:color w:val="000000"/>
        </w:rPr>
        <w:tab/>
      </w:r>
      <w:r>
        <w:rPr>
          <w:color w:val="000000"/>
        </w:rPr>
        <w:tab/>
      </w:r>
      <w:r>
        <w:rPr>
          <w:color w:val="000000"/>
        </w:rPr>
        <w:tab/>
        <w:t xml:space="preserve"> (1/0)</w:t>
      </w:r>
    </w:p>
    <w:p w14:paraId="1F11F1A2" w14:textId="77777777" w:rsidR="00626991" w:rsidRDefault="00626991" w:rsidP="00626991">
      <w:pPr>
        <w:numPr>
          <w:ilvl w:val="0"/>
          <w:numId w:val="32"/>
        </w:numPr>
        <w:spacing w:after="0" w:line="256" w:lineRule="auto"/>
        <w:jc w:val="both"/>
        <w:rPr>
          <w:color w:val="000000"/>
        </w:rPr>
      </w:pPr>
      <w:r>
        <w:rPr>
          <w:color w:val="000000"/>
        </w:rPr>
        <w:t xml:space="preserve">Was notice and consent for this use/ disclosure provided? Y/N </w:t>
      </w:r>
      <w:r>
        <w:rPr>
          <w:color w:val="000000"/>
        </w:rPr>
        <w:tab/>
      </w:r>
      <w:r>
        <w:rPr>
          <w:color w:val="000000"/>
        </w:rPr>
        <w:tab/>
      </w:r>
      <w:r>
        <w:rPr>
          <w:color w:val="000000"/>
        </w:rPr>
        <w:tab/>
        <w:t xml:space="preserve"> (0/1)</w:t>
      </w:r>
    </w:p>
    <w:p w14:paraId="0E6FA261" w14:textId="77777777" w:rsidR="00626991" w:rsidRDefault="00626991" w:rsidP="00626991">
      <w:pPr>
        <w:numPr>
          <w:ilvl w:val="0"/>
          <w:numId w:val="32"/>
        </w:numPr>
        <w:spacing w:after="0" w:line="256" w:lineRule="auto"/>
        <w:jc w:val="both"/>
        <w:rPr>
          <w:color w:val="000000"/>
        </w:rPr>
      </w:pPr>
      <w:r>
        <w:rPr>
          <w:color w:val="000000"/>
        </w:rPr>
        <w:t xml:space="preserve">Is harm likely if data abused? Y/N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(1/0)</w:t>
      </w:r>
    </w:p>
    <w:p w14:paraId="6BB52480" w14:textId="77777777" w:rsidR="00626991" w:rsidRDefault="00626991" w:rsidP="00626991">
      <w:pPr>
        <w:numPr>
          <w:ilvl w:val="0"/>
          <w:numId w:val="32"/>
        </w:numPr>
        <w:spacing w:after="0" w:line="256" w:lineRule="auto"/>
        <w:jc w:val="both"/>
        <w:rPr>
          <w:color w:val="000000"/>
        </w:rPr>
      </w:pPr>
      <w:r>
        <w:rPr>
          <w:color w:val="000000"/>
        </w:rPr>
        <w:t>Is harm very likely? Y/</w:t>
      </w:r>
      <w:proofErr w:type="gramStart"/>
      <w:r>
        <w:rPr>
          <w:color w:val="000000"/>
        </w:rPr>
        <w:t xml:space="preserve">N  </w:t>
      </w:r>
      <w:r>
        <w:rPr>
          <w:color w:val="000000"/>
        </w:rPr>
        <w:tab/>
      </w:r>
      <w:proofErr w:type="gramEnd"/>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(2/0)</w:t>
      </w:r>
    </w:p>
    <w:p w14:paraId="1F46245C" w14:textId="77777777" w:rsidR="00626991" w:rsidRDefault="00626991" w:rsidP="00626991">
      <w:pPr>
        <w:numPr>
          <w:ilvl w:val="0"/>
          <w:numId w:val="32"/>
        </w:numPr>
        <w:spacing w:after="0" w:line="256" w:lineRule="auto"/>
        <w:jc w:val="both"/>
        <w:rPr>
          <w:color w:val="000000"/>
        </w:rPr>
      </w:pPr>
      <w:r>
        <w:rPr>
          <w:color w:val="000000"/>
        </w:rPr>
        <w:t xml:space="preserve">Is such disclosure reasonably expected? Y/N </w:t>
      </w:r>
      <w:r>
        <w:rPr>
          <w:color w:val="000000"/>
        </w:rPr>
        <w:tab/>
      </w:r>
      <w:r>
        <w:rPr>
          <w:color w:val="000000"/>
        </w:rPr>
        <w:tab/>
      </w:r>
      <w:r>
        <w:rPr>
          <w:color w:val="000000"/>
        </w:rPr>
        <w:tab/>
      </w:r>
      <w:r>
        <w:rPr>
          <w:color w:val="000000"/>
        </w:rPr>
        <w:tab/>
      </w:r>
      <w:r>
        <w:rPr>
          <w:color w:val="000000"/>
        </w:rPr>
        <w:tab/>
        <w:t xml:space="preserve"> (0/1)</w:t>
      </w:r>
    </w:p>
    <w:p w14:paraId="60ED9996" w14:textId="77777777" w:rsidR="00626991" w:rsidRDefault="00626991" w:rsidP="00626991">
      <w:pPr>
        <w:numPr>
          <w:ilvl w:val="0"/>
          <w:numId w:val="32"/>
        </w:numPr>
        <w:spacing w:after="0" w:line="256" w:lineRule="auto"/>
        <w:jc w:val="both"/>
        <w:rPr>
          <w:color w:val="000000"/>
        </w:rPr>
      </w:pPr>
      <w:r>
        <w:rPr>
          <w:color w:val="000000"/>
        </w:rPr>
        <w:t>Are reasonable security controls applied? Y/N</w:t>
      </w:r>
      <w:r>
        <w:rPr>
          <w:color w:val="000000"/>
        </w:rPr>
        <w:tab/>
      </w:r>
      <w:r>
        <w:rPr>
          <w:color w:val="000000"/>
        </w:rPr>
        <w:tab/>
      </w:r>
      <w:r>
        <w:rPr>
          <w:color w:val="000000"/>
        </w:rPr>
        <w:tab/>
      </w:r>
      <w:r>
        <w:rPr>
          <w:color w:val="000000"/>
        </w:rPr>
        <w:tab/>
      </w:r>
      <w:r>
        <w:rPr>
          <w:color w:val="000000"/>
        </w:rPr>
        <w:tab/>
        <w:t xml:space="preserve"> (0/1)</w:t>
      </w:r>
      <w:r>
        <w:rPr>
          <w:color w:val="000000"/>
        </w:rPr>
        <w:tab/>
      </w:r>
    </w:p>
    <w:p w14:paraId="162A0A3A" w14:textId="77777777" w:rsidR="00626991" w:rsidRDefault="00626991" w:rsidP="00626991">
      <w:pPr>
        <w:numPr>
          <w:ilvl w:val="0"/>
          <w:numId w:val="32"/>
        </w:numPr>
        <w:spacing w:after="0" w:line="256" w:lineRule="auto"/>
        <w:jc w:val="both"/>
        <w:rPr>
          <w:color w:val="000000"/>
        </w:rPr>
      </w:pPr>
      <w:r>
        <w:rPr>
          <w:color w:val="000000"/>
        </w:rPr>
        <w:t xml:space="preserve">Is there a statement in </w:t>
      </w:r>
      <w:proofErr w:type="gramStart"/>
      <w:r>
        <w:rPr>
          <w:color w:val="000000"/>
        </w:rPr>
        <w:t>code</w:t>
      </w:r>
      <w:proofErr w:type="gramEnd"/>
      <w:r>
        <w:rPr>
          <w:color w:val="000000"/>
        </w:rPr>
        <w:t xml:space="preserve"> allowing such disclosure? Y/N?  </w:t>
      </w:r>
      <w:r>
        <w:rPr>
          <w:color w:val="000000"/>
        </w:rPr>
        <w:tab/>
      </w:r>
      <w:r>
        <w:rPr>
          <w:color w:val="000000"/>
        </w:rPr>
        <w:tab/>
      </w:r>
      <w:r>
        <w:rPr>
          <w:color w:val="000000"/>
        </w:rPr>
        <w:tab/>
        <w:t xml:space="preserve"> (0/1)</w:t>
      </w:r>
    </w:p>
    <w:p w14:paraId="65D71AC6" w14:textId="77777777" w:rsidR="00626991" w:rsidRDefault="00626991" w:rsidP="00626991">
      <w:pPr>
        <w:numPr>
          <w:ilvl w:val="0"/>
          <w:numId w:val="32"/>
        </w:numPr>
        <w:spacing w:after="0" w:line="256" w:lineRule="auto"/>
        <w:jc w:val="both"/>
        <w:rPr>
          <w:color w:val="000000"/>
        </w:rPr>
      </w:pPr>
      <w:r>
        <w:rPr>
          <w:color w:val="000000"/>
        </w:rPr>
        <w:t>Is the data partial, aggregated or anonymized?  Y/</w:t>
      </w:r>
      <w:proofErr w:type="gramStart"/>
      <w:r>
        <w:rPr>
          <w:color w:val="000000"/>
        </w:rPr>
        <w:t xml:space="preserve">N  </w:t>
      </w:r>
      <w:r>
        <w:rPr>
          <w:color w:val="000000"/>
        </w:rPr>
        <w:tab/>
      </w:r>
      <w:proofErr w:type="gramEnd"/>
      <w:r>
        <w:rPr>
          <w:color w:val="000000"/>
        </w:rPr>
        <w:tab/>
      </w:r>
      <w:r>
        <w:rPr>
          <w:color w:val="000000"/>
        </w:rPr>
        <w:tab/>
      </w:r>
      <w:r>
        <w:rPr>
          <w:color w:val="000000"/>
        </w:rPr>
        <w:tab/>
        <w:t xml:space="preserve"> (0/1)</w:t>
      </w:r>
    </w:p>
    <w:p w14:paraId="082B179E" w14:textId="77777777" w:rsidR="00626991" w:rsidRDefault="00626991" w:rsidP="00626991">
      <w:pPr>
        <w:spacing w:after="0"/>
        <w:ind w:left="720"/>
        <w:jc w:val="both"/>
        <w:rPr>
          <w:color w:val="000000"/>
        </w:rPr>
      </w:pPr>
    </w:p>
    <w:p w14:paraId="7835BB46" w14:textId="77777777" w:rsidR="00626991" w:rsidRDefault="00626991" w:rsidP="00626991">
      <w:pPr>
        <w:numPr>
          <w:ilvl w:val="0"/>
          <w:numId w:val="30"/>
        </w:numPr>
        <w:spacing w:after="0" w:line="256" w:lineRule="auto"/>
        <w:jc w:val="both"/>
        <w:rPr>
          <w:b/>
          <w:color w:val="000000"/>
        </w:rPr>
      </w:pPr>
      <w:r>
        <w:rPr>
          <w:b/>
          <w:color w:val="000000"/>
        </w:rPr>
        <w:t xml:space="preserve">Score: 0-8 </w:t>
      </w:r>
    </w:p>
    <w:p w14:paraId="405E5315" w14:textId="77777777" w:rsidR="00626991" w:rsidRDefault="00626991" w:rsidP="00626991">
      <w:pPr>
        <w:numPr>
          <w:ilvl w:val="1"/>
          <w:numId w:val="33"/>
        </w:numPr>
        <w:spacing w:line="256" w:lineRule="auto"/>
        <w:jc w:val="both"/>
        <w:rPr>
          <w:color w:val="000000"/>
        </w:rPr>
      </w:pPr>
      <w:r>
        <w:rPr>
          <w:color w:val="000000"/>
        </w:rPr>
        <w:t xml:space="preserve">9– use/disclosure can be </w:t>
      </w:r>
      <w:proofErr w:type="gramStart"/>
      <w:r>
        <w:rPr>
          <w:color w:val="000000"/>
        </w:rPr>
        <w:t xml:space="preserve">made,   </w:t>
      </w:r>
      <w:proofErr w:type="gramEnd"/>
      <w:r>
        <w:rPr>
          <w:color w:val="000000"/>
        </w:rPr>
        <w:t xml:space="preserve">  2 and higher – Privacy, Legal or Records Officer to be consulted.</w:t>
      </w:r>
    </w:p>
    <w:p w14:paraId="452FA516" w14:textId="77777777" w:rsidR="00626991" w:rsidRDefault="00626991">
      <w:pPr>
        <w:spacing w:line="360" w:lineRule="auto"/>
        <w:ind w:left="810"/>
        <w:jc w:val="both"/>
        <w:sectPr w:rsidR="00626991">
          <w:pgSz w:w="12240" w:h="15840"/>
          <w:pgMar w:top="1440" w:right="1260" w:bottom="1440" w:left="1440" w:header="720" w:footer="720" w:gutter="0"/>
          <w:pgNumType w:start="1"/>
          <w:cols w:space="720"/>
          <w:titlePg/>
        </w:sectPr>
      </w:pPr>
    </w:p>
    <w:p w14:paraId="5DAB90F1" w14:textId="77777777" w:rsidR="00626991" w:rsidRDefault="00626991">
      <w:pPr>
        <w:spacing w:line="360" w:lineRule="auto"/>
        <w:ind w:left="810"/>
        <w:jc w:val="both"/>
      </w:pPr>
    </w:p>
    <w:p w14:paraId="49068BC9" w14:textId="77777777" w:rsidR="00626991" w:rsidRDefault="00626991" w:rsidP="00626991">
      <w:pPr>
        <w:pStyle w:val="Title"/>
        <w:kinsoku w:val="0"/>
        <w:overflowPunct w:val="0"/>
        <w:rPr>
          <w:sz w:val="44"/>
          <w:szCs w:val="44"/>
        </w:rPr>
      </w:pPr>
      <w:r>
        <w:rPr>
          <w:sz w:val="44"/>
          <w:szCs w:val="44"/>
        </w:rPr>
        <w:t>Privacy Provisions for Vendor Contracts</w:t>
      </w:r>
    </w:p>
    <w:p w14:paraId="1B2D7D38" w14:textId="77777777" w:rsidR="00626991" w:rsidRDefault="00626991" w:rsidP="00626991">
      <w:pPr>
        <w:pStyle w:val="Title"/>
        <w:kinsoku w:val="0"/>
        <w:overflowPunct w:val="0"/>
        <w:rPr>
          <w:color w:val="FF0000"/>
          <w:spacing w:val="-2"/>
          <w:sz w:val="24"/>
          <w:szCs w:val="24"/>
        </w:rPr>
      </w:pPr>
      <w:r>
        <w:rPr>
          <w:sz w:val="24"/>
          <w:szCs w:val="24"/>
        </w:rPr>
        <w:t>The following are basic privacy clauses to consider including in third-party contracts when sharing personal, sensitive,</w:t>
      </w:r>
      <w:r>
        <w:rPr>
          <w:spacing w:val="-2"/>
          <w:sz w:val="24"/>
          <w:szCs w:val="24"/>
        </w:rPr>
        <w:t xml:space="preserve"> </w:t>
      </w:r>
      <w:r>
        <w:rPr>
          <w:sz w:val="24"/>
          <w:szCs w:val="24"/>
        </w:rPr>
        <w:t>confidential,</w:t>
      </w:r>
      <w:r>
        <w:rPr>
          <w:spacing w:val="-1"/>
          <w:sz w:val="24"/>
          <w:szCs w:val="24"/>
        </w:rPr>
        <w:t xml:space="preserve"> </w:t>
      </w:r>
      <w:r>
        <w:rPr>
          <w:sz w:val="24"/>
          <w:szCs w:val="24"/>
        </w:rPr>
        <w:t>or</w:t>
      </w:r>
      <w:r>
        <w:rPr>
          <w:spacing w:val="-1"/>
          <w:sz w:val="24"/>
          <w:szCs w:val="24"/>
        </w:rPr>
        <w:t xml:space="preserve"> </w:t>
      </w:r>
      <w:r>
        <w:rPr>
          <w:sz w:val="24"/>
          <w:szCs w:val="24"/>
        </w:rPr>
        <w:t>proprietary data.</w:t>
      </w:r>
      <w:r>
        <w:rPr>
          <w:spacing w:val="-2"/>
          <w:sz w:val="24"/>
          <w:szCs w:val="24"/>
        </w:rPr>
        <w:t xml:space="preserve"> </w:t>
      </w:r>
      <w:r>
        <w:rPr>
          <w:sz w:val="24"/>
          <w:szCs w:val="24"/>
        </w:rPr>
        <w:t>Review</w:t>
      </w:r>
      <w:r>
        <w:rPr>
          <w:spacing w:val="-2"/>
          <w:sz w:val="24"/>
          <w:szCs w:val="24"/>
        </w:rPr>
        <w:t xml:space="preserve"> </w:t>
      </w:r>
      <w:r>
        <w:rPr>
          <w:sz w:val="24"/>
          <w:szCs w:val="24"/>
        </w:rPr>
        <w:t>with</w:t>
      </w:r>
      <w:r>
        <w:rPr>
          <w:spacing w:val="-1"/>
          <w:sz w:val="24"/>
          <w:szCs w:val="24"/>
        </w:rPr>
        <w:t xml:space="preserve"> </w:t>
      </w:r>
      <w:r>
        <w:rPr>
          <w:sz w:val="24"/>
          <w:szCs w:val="24"/>
        </w:rPr>
        <w:t>your</w:t>
      </w:r>
      <w:r>
        <w:rPr>
          <w:spacing w:val="-1"/>
          <w:sz w:val="24"/>
          <w:szCs w:val="24"/>
        </w:rPr>
        <w:t xml:space="preserve"> </w:t>
      </w:r>
      <w:r>
        <w:rPr>
          <w:sz w:val="24"/>
          <w:szCs w:val="24"/>
        </w:rPr>
        <w:t>legal</w:t>
      </w:r>
      <w:r>
        <w:rPr>
          <w:spacing w:val="-2"/>
          <w:sz w:val="24"/>
          <w:szCs w:val="24"/>
        </w:rPr>
        <w:t xml:space="preserve"> </w:t>
      </w:r>
      <w:r>
        <w:rPr>
          <w:sz w:val="24"/>
          <w:szCs w:val="24"/>
        </w:rPr>
        <w:t>counsel</w:t>
      </w:r>
      <w:r>
        <w:rPr>
          <w:spacing w:val="-2"/>
          <w:sz w:val="24"/>
          <w:szCs w:val="24"/>
        </w:rPr>
        <w:t xml:space="preserve"> </w:t>
      </w:r>
      <w:r>
        <w:rPr>
          <w:sz w:val="24"/>
          <w:szCs w:val="24"/>
        </w:rPr>
        <w:t>before</w:t>
      </w:r>
      <w:r>
        <w:rPr>
          <w:spacing w:val="-1"/>
          <w:sz w:val="24"/>
          <w:szCs w:val="24"/>
        </w:rPr>
        <w:t xml:space="preserve"> </w:t>
      </w:r>
      <w:r>
        <w:rPr>
          <w:sz w:val="24"/>
          <w:szCs w:val="24"/>
        </w:rPr>
        <w:t>use and</w:t>
      </w:r>
      <w:r>
        <w:rPr>
          <w:spacing w:val="-2"/>
          <w:sz w:val="24"/>
          <w:szCs w:val="24"/>
        </w:rPr>
        <w:t xml:space="preserve"> </w:t>
      </w:r>
      <w:r>
        <w:rPr>
          <w:sz w:val="24"/>
          <w:szCs w:val="24"/>
        </w:rPr>
        <w:t>adjust as</w:t>
      </w:r>
      <w:r>
        <w:rPr>
          <w:spacing w:val="-1"/>
          <w:sz w:val="24"/>
          <w:szCs w:val="24"/>
        </w:rPr>
        <w:t xml:space="preserve"> </w:t>
      </w:r>
      <w:r>
        <w:rPr>
          <w:sz w:val="24"/>
          <w:szCs w:val="24"/>
        </w:rPr>
        <w:t xml:space="preserve">needed.  </w:t>
      </w:r>
      <w:r>
        <w:rPr>
          <w:color w:val="FF0000"/>
          <w:sz w:val="24"/>
          <w:szCs w:val="24"/>
        </w:rPr>
        <w:t>This</w:t>
      </w:r>
      <w:r>
        <w:rPr>
          <w:color w:val="FF0000"/>
          <w:spacing w:val="-5"/>
          <w:sz w:val="24"/>
          <w:szCs w:val="24"/>
        </w:rPr>
        <w:t xml:space="preserve"> </w:t>
      </w:r>
      <w:r>
        <w:rPr>
          <w:color w:val="FF0000"/>
          <w:sz w:val="24"/>
          <w:szCs w:val="24"/>
        </w:rPr>
        <w:t>document</w:t>
      </w:r>
      <w:r>
        <w:rPr>
          <w:color w:val="FF0000"/>
          <w:spacing w:val="-3"/>
          <w:sz w:val="24"/>
          <w:szCs w:val="24"/>
        </w:rPr>
        <w:t xml:space="preserve"> </w:t>
      </w:r>
      <w:r>
        <w:rPr>
          <w:color w:val="FF0000"/>
          <w:sz w:val="24"/>
          <w:szCs w:val="24"/>
        </w:rPr>
        <w:t>is</w:t>
      </w:r>
      <w:r>
        <w:rPr>
          <w:color w:val="FF0000"/>
          <w:spacing w:val="-1"/>
          <w:sz w:val="24"/>
          <w:szCs w:val="24"/>
        </w:rPr>
        <w:t xml:space="preserve"> </w:t>
      </w:r>
      <w:r>
        <w:rPr>
          <w:color w:val="FF0000"/>
          <w:sz w:val="24"/>
          <w:szCs w:val="24"/>
        </w:rPr>
        <w:t>for</w:t>
      </w:r>
      <w:r>
        <w:rPr>
          <w:color w:val="FF0000"/>
          <w:spacing w:val="-3"/>
          <w:sz w:val="24"/>
          <w:szCs w:val="24"/>
        </w:rPr>
        <w:t xml:space="preserve"> </w:t>
      </w:r>
      <w:r>
        <w:rPr>
          <w:color w:val="FF0000"/>
          <w:sz w:val="24"/>
          <w:szCs w:val="24"/>
        </w:rPr>
        <w:t>educational</w:t>
      </w:r>
      <w:r>
        <w:rPr>
          <w:color w:val="FF0000"/>
          <w:spacing w:val="-2"/>
          <w:sz w:val="24"/>
          <w:szCs w:val="24"/>
        </w:rPr>
        <w:t xml:space="preserve"> </w:t>
      </w:r>
      <w:r>
        <w:rPr>
          <w:color w:val="FF0000"/>
          <w:sz w:val="24"/>
          <w:szCs w:val="24"/>
        </w:rPr>
        <w:t>purposes</w:t>
      </w:r>
      <w:r>
        <w:rPr>
          <w:color w:val="FF0000"/>
          <w:spacing w:val="-2"/>
          <w:sz w:val="24"/>
          <w:szCs w:val="24"/>
        </w:rPr>
        <w:t xml:space="preserve"> </w:t>
      </w:r>
      <w:r>
        <w:rPr>
          <w:color w:val="FF0000"/>
          <w:sz w:val="24"/>
          <w:szCs w:val="24"/>
        </w:rPr>
        <w:t>only</w:t>
      </w:r>
      <w:r>
        <w:rPr>
          <w:color w:val="FF0000"/>
          <w:spacing w:val="-2"/>
          <w:sz w:val="24"/>
          <w:szCs w:val="24"/>
        </w:rPr>
        <w:t xml:space="preserve"> </w:t>
      </w:r>
      <w:r>
        <w:rPr>
          <w:color w:val="FF0000"/>
          <w:sz w:val="24"/>
          <w:szCs w:val="24"/>
        </w:rPr>
        <w:t>and</w:t>
      </w:r>
      <w:r>
        <w:rPr>
          <w:color w:val="FF0000"/>
          <w:spacing w:val="-2"/>
          <w:sz w:val="24"/>
          <w:szCs w:val="24"/>
        </w:rPr>
        <w:t xml:space="preserve"> </w:t>
      </w:r>
      <w:r>
        <w:rPr>
          <w:color w:val="FF0000"/>
          <w:sz w:val="24"/>
          <w:szCs w:val="24"/>
        </w:rPr>
        <w:t>does not constitute</w:t>
      </w:r>
      <w:r>
        <w:rPr>
          <w:color w:val="FF0000"/>
          <w:spacing w:val="-3"/>
          <w:sz w:val="24"/>
          <w:szCs w:val="24"/>
        </w:rPr>
        <w:t xml:space="preserve"> </w:t>
      </w:r>
      <w:r>
        <w:rPr>
          <w:color w:val="FF0000"/>
          <w:sz w:val="24"/>
          <w:szCs w:val="24"/>
        </w:rPr>
        <w:t>legal</w:t>
      </w:r>
      <w:r>
        <w:rPr>
          <w:color w:val="FF0000"/>
          <w:spacing w:val="-2"/>
          <w:sz w:val="24"/>
          <w:szCs w:val="24"/>
        </w:rPr>
        <w:t xml:space="preserve"> advice.</w:t>
      </w:r>
    </w:p>
    <w:p w14:paraId="3B298B63" w14:textId="77777777" w:rsidR="00626991" w:rsidRDefault="00626991" w:rsidP="00626991">
      <w:pPr>
        <w:rPr>
          <w:sz w:val="18"/>
          <w:szCs w:val="18"/>
        </w:rPr>
      </w:pPr>
    </w:p>
    <w:p w14:paraId="43D517BA" w14:textId="77777777" w:rsidR="00626991" w:rsidRDefault="00626991" w:rsidP="00626991">
      <w:pPr>
        <w:pStyle w:val="NormalWeb"/>
        <w:spacing w:before="0" w:beforeAutospacing="0" w:after="160" w:afterAutospacing="0"/>
        <w:jc w:val="center"/>
        <w:rPr>
          <w:sz w:val="18"/>
          <w:szCs w:val="18"/>
        </w:rPr>
      </w:pPr>
      <w:r>
        <w:rPr>
          <w:rFonts w:ascii="Calibri" w:hAnsi="Calibri" w:cs="Calibri"/>
          <w:b/>
          <w:bCs/>
          <w:i/>
          <w:iCs/>
          <w:color w:val="FF0000"/>
          <w:sz w:val="18"/>
          <w:szCs w:val="18"/>
        </w:rPr>
        <w:t>(this document assists in ensuring 3</w:t>
      </w:r>
      <w:r>
        <w:rPr>
          <w:rFonts w:ascii="Calibri" w:hAnsi="Calibri" w:cs="Calibri"/>
          <w:b/>
          <w:bCs/>
          <w:i/>
          <w:iCs/>
          <w:color w:val="FF0000"/>
          <w:sz w:val="18"/>
          <w:szCs w:val="18"/>
          <w:vertAlign w:val="superscript"/>
        </w:rPr>
        <w:t>rd</w:t>
      </w:r>
      <w:r>
        <w:rPr>
          <w:rFonts w:ascii="Calibri" w:hAnsi="Calibri" w:cs="Calibri"/>
          <w:b/>
          <w:bCs/>
          <w:i/>
          <w:iCs/>
          <w:color w:val="FF0000"/>
          <w:sz w:val="18"/>
          <w:szCs w:val="18"/>
        </w:rPr>
        <w:t xml:space="preserve"> parties comply with the requirements of the </w:t>
      </w:r>
      <w:hyperlink r:id="rId51" w:history="1">
        <w:r>
          <w:rPr>
            <w:rStyle w:val="Hyperlink"/>
            <w:rFonts w:ascii="Calibri" w:hAnsi="Calibri" w:cs="Calibri"/>
            <w:b/>
            <w:bCs/>
            <w:i/>
            <w:iCs/>
            <w:color w:val="FF0000"/>
            <w:sz w:val="18"/>
            <w:szCs w:val="18"/>
          </w:rPr>
          <w:t>Utah Government Data Privacy Act</w:t>
        </w:r>
      </w:hyperlink>
      <w:r>
        <w:rPr>
          <w:rFonts w:ascii="Calibri" w:hAnsi="Calibri" w:cs="Calibri"/>
          <w:b/>
          <w:bCs/>
          <w:i/>
          <w:iCs/>
          <w:color w:val="FF0000"/>
          <w:sz w:val="18"/>
          <w:szCs w:val="18"/>
        </w:rPr>
        <w:t>)</w:t>
      </w:r>
    </w:p>
    <w:p w14:paraId="60FC0E57" w14:textId="77777777" w:rsidR="00626991" w:rsidRDefault="00626991" w:rsidP="00626991">
      <w:pPr>
        <w:rPr>
          <w:sz w:val="24"/>
          <w:szCs w:val="24"/>
        </w:rPr>
      </w:pPr>
    </w:p>
    <w:p w14:paraId="40BEFC4B" w14:textId="77777777" w:rsidR="00626991" w:rsidRDefault="00626991" w:rsidP="00626991">
      <w:pPr>
        <w:pStyle w:val="BodyText"/>
        <w:kinsoku w:val="0"/>
        <w:overflowPunct w:val="0"/>
        <w:spacing w:before="164" w:line="254" w:lineRule="auto"/>
        <w:ind w:right="106"/>
        <w:rPr>
          <w:sz w:val="24"/>
          <w:szCs w:val="24"/>
        </w:rPr>
      </w:pPr>
      <w:r>
        <w:rPr>
          <w:b/>
          <w:bCs/>
          <w:sz w:val="24"/>
          <w:szCs w:val="24"/>
        </w:rPr>
        <w:t xml:space="preserve">Legal Compliance: </w:t>
      </w:r>
      <w:r>
        <w:rPr>
          <w:sz w:val="24"/>
          <w:szCs w:val="24"/>
        </w:rPr>
        <w:t>The Vendor shall comply with federal and state data protection laws and regulations in relation to the services provided under this contract.</w:t>
      </w:r>
    </w:p>
    <w:p w14:paraId="79E1972B" w14:textId="77777777" w:rsidR="00626991" w:rsidRDefault="00626991" w:rsidP="00626991">
      <w:pPr>
        <w:pStyle w:val="BodyText"/>
        <w:kinsoku w:val="0"/>
        <w:overflowPunct w:val="0"/>
        <w:spacing w:before="164" w:line="256" w:lineRule="auto"/>
        <w:ind w:right="103"/>
        <w:rPr>
          <w:sz w:val="24"/>
          <w:szCs w:val="24"/>
        </w:rPr>
      </w:pPr>
      <w:r>
        <w:rPr>
          <w:b/>
          <w:bCs/>
          <w:sz w:val="24"/>
          <w:szCs w:val="24"/>
        </w:rPr>
        <w:t xml:space="preserve">Data Protection and Security: </w:t>
      </w:r>
      <w:r>
        <w:rPr>
          <w:sz w:val="24"/>
          <w:szCs w:val="24"/>
        </w:rPr>
        <w:t>The Vendor shall implement and comply with federal and state technical, physical, and administrative regulations to ensure</w:t>
      </w:r>
      <w:r>
        <w:rPr>
          <w:spacing w:val="-1"/>
          <w:sz w:val="24"/>
          <w:szCs w:val="24"/>
        </w:rPr>
        <w:t xml:space="preserve"> </w:t>
      </w:r>
      <w:r>
        <w:rPr>
          <w:sz w:val="24"/>
          <w:szCs w:val="24"/>
        </w:rPr>
        <w:t>the security and confidentiality of the [contracting party's] data. The Vendor shall employ industry-standard security measures and best practices to safeguard the data. Such measures may include, but are not limited to, encryption, access controls, firewalls, intrusion detection systems, regular security assessments, and employee training on data protection and security.</w:t>
      </w:r>
    </w:p>
    <w:p w14:paraId="5E71493A" w14:textId="77777777" w:rsidR="00626991" w:rsidRDefault="00626991" w:rsidP="00626991">
      <w:pPr>
        <w:pStyle w:val="BodyText"/>
        <w:kinsoku w:val="0"/>
        <w:overflowPunct w:val="0"/>
        <w:spacing w:before="160" w:line="254" w:lineRule="auto"/>
        <w:ind w:right="104"/>
        <w:rPr>
          <w:sz w:val="24"/>
          <w:szCs w:val="24"/>
        </w:rPr>
      </w:pPr>
      <w:r>
        <w:rPr>
          <w:b/>
          <w:bCs/>
          <w:sz w:val="24"/>
          <w:szCs w:val="24"/>
        </w:rPr>
        <w:t>Confidentiality:</w:t>
      </w:r>
      <w:r>
        <w:rPr>
          <w:b/>
          <w:bCs/>
          <w:spacing w:val="-7"/>
          <w:sz w:val="24"/>
          <w:szCs w:val="24"/>
        </w:rPr>
        <w:t xml:space="preserve"> </w:t>
      </w:r>
      <w:r>
        <w:rPr>
          <w:sz w:val="24"/>
          <w:szCs w:val="24"/>
        </w:rPr>
        <w:t>The</w:t>
      </w:r>
      <w:r>
        <w:rPr>
          <w:spacing w:val="-9"/>
          <w:sz w:val="24"/>
          <w:szCs w:val="24"/>
        </w:rPr>
        <w:t xml:space="preserve"> </w:t>
      </w:r>
      <w:r>
        <w:rPr>
          <w:sz w:val="24"/>
          <w:szCs w:val="24"/>
        </w:rPr>
        <w:t>Vendor</w:t>
      </w:r>
      <w:r>
        <w:rPr>
          <w:spacing w:val="-9"/>
          <w:sz w:val="24"/>
          <w:szCs w:val="24"/>
        </w:rPr>
        <w:t xml:space="preserve"> </w:t>
      </w:r>
      <w:r>
        <w:rPr>
          <w:sz w:val="24"/>
          <w:szCs w:val="24"/>
        </w:rPr>
        <w:t>shall</w:t>
      </w:r>
      <w:r>
        <w:rPr>
          <w:spacing w:val="-7"/>
          <w:sz w:val="24"/>
          <w:szCs w:val="24"/>
        </w:rPr>
        <w:t xml:space="preserve"> </w:t>
      </w:r>
      <w:r>
        <w:rPr>
          <w:sz w:val="24"/>
          <w:szCs w:val="24"/>
        </w:rPr>
        <w:t>maintain</w:t>
      </w:r>
      <w:r>
        <w:rPr>
          <w:spacing w:val="-7"/>
          <w:sz w:val="24"/>
          <w:szCs w:val="24"/>
        </w:rPr>
        <w:t xml:space="preserve"> </w:t>
      </w:r>
      <w:r>
        <w:rPr>
          <w:sz w:val="24"/>
          <w:szCs w:val="24"/>
        </w:rPr>
        <w:t>the</w:t>
      </w:r>
      <w:r>
        <w:rPr>
          <w:spacing w:val="-7"/>
          <w:sz w:val="24"/>
          <w:szCs w:val="24"/>
        </w:rPr>
        <w:t xml:space="preserve"> </w:t>
      </w:r>
      <w:r>
        <w:rPr>
          <w:sz w:val="24"/>
          <w:szCs w:val="24"/>
        </w:rPr>
        <w:t>strict</w:t>
      </w:r>
      <w:r>
        <w:rPr>
          <w:spacing w:val="-7"/>
          <w:sz w:val="24"/>
          <w:szCs w:val="24"/>
        </w:rPr>
        <w:t xml:space="preserve"> </w:t>
      </w:r>
      <w:r>
        <w:rPr>
          <w:sz w:val="24"/>
          <w:szCs w:val="24"/>
        </w:rPr>
        <w:t>confidentiality</w:t>
      </w:r>
      <w:r>
        <w:rPr>
          <w:spacing w:val="-7"/>
          <w:sz w:val="24"/>
          <w:szCs w:val="24"/>
        </w:rPr>
        <w:t xml:space="preserve"> </w:t>
      </w:r>
      <w:r>
        <w:rPr>
          <w:sz w:val="24"/>
          <w:szCs w:val="24"/>
        </w:rPr>
        <w:t>of</w:t>
      </w:r>
      <w:r>
        <w:rPr>
          <w:spacing w:val="-10"/>
          <w:sz w:val="24"/>
          <w:szCs w:val="24"/>
        </w:rPr>
        <w:t xml:space="preserve"> </w:t>
      </w:r>
      <w:r>
        <w:rPr>
          <w:sz w:val="24"/>
          <w:szCs w:val="24"/>
        </w:rPr>
        <w:t>the</w:t>
      </w:r>
      <w:r>
        <w:rPr>
          <w:spacing w:val="-8"/>
          <w:sz w:val="24"/>
          <w:szCs w:val="24"/>
        </w:rPr>
        <w:t xml:space="preserve"> [</w:t>
      </w:r>
      <w:r>
        <w:rPr>
          <w:sz w:val="24"/>
          <w:szCs w:val="24"/>
        </w:rPr>
        <w:t>contracting</w:t>
      </w:r>
      <w:r>
        <w:rPr>
          <w:spacing w:val="-9"/>
          <w:sz w:val="24"/>
          <w:szCs w:val="24"/>
        </w:rPr>
        <w:t xml:space="preserve"> </w:t>
      </w:r>
      <w:r>
        <w:rPr>
          <w:sz w:val="24"/>
          <w:szCs w:val="24"/>
        </w:rPr>
        <w:t>party's]</w:t>
      </w:r>
      <w:r>
        <w:rPr>
          <w:spacing w:val="-7"/>
          <w:sz w:val="24"/>
          <w:szCs w:val="24"/>
        </w:rPr>
        <w:t xml:space="preserve"> </w:t>
      </w:r>
      <w:r>
        <w:rPr>
          <w:sz w:val="24"/>
          <w:szCs w:val="24"/>
        </w:rPr>
        <w:t>data</w:t>
      </w:r>
      <w:r>
        <w:rPr>
          <w:spacing w:val="-6"/>
          <w:sz w:val="24"/>
          <w:szCs w:val="24"/>
        </w:rPr>
        <w:t xml:space="preserve"> </w:t>
      </w:r>
      <w:r>
        <w:rPr>
          <w:sz w:val="24"/>
          <w:szCs w:val="24"/>
        </w:rPr>
        <w:t>and</w:t>
      </w:r>
      <w:r>
        <w:rPr>
          <w:spacing w:val="-7"/>
          <w:sz w:val="24"/>
          <w:szCs w:val="24"/>
        </w:rPr>
        <w:t xml:space="preserve"> </w:t>
      </w:r>
      <w:r>
        <w:rPr>
          <w:sz w:val="24"/>
          <w:szCs w:val="24"/>
        </w:rPr>
        <w:t>shall not disclose it to any third party without obtaining the [contracting party's] prior written consent. The Vendor shall ensure</w:t>
      </w:r>
      <w:r>
        <w:rPr>
          <w:spacing w:val="-3"/>
          <w:sz w:val="24"/>
          <w:szCs w:val="24"/>
        </w:rPr>
        <w:t xml:space="preserve"> </w:t>
      </w:r>
      <w:r>
        <w:rPr>
          <w:sz w:val="24"/>
          <w:szCs w:val="24"/>
        </w:rPr>
        <w:t>that</w:t>
      </w:r>
      <w:r>
        <w:rPr>
          <w:spacing w:val="-2"/>
          <w:sz w:val="24"/>
          <w:szCs w:val="24"/>
        </w:rPr>
        <w:t xml:space="preserve"> </w:t>
      </w:r>
      <w:r>
        <w:rPr>
          <w:sz w:val="24"/>
          <w:szCs w:val="24"/>
        </w:rPr>
        <w:t>its</w:t>
      </w:r>
      <w:r>
        <w:rPr>
          <w:spacing w:val="-3"/>
          <w:sz w:val="24"/>
          <w:szCs w:val="24"/>
        </w:rPr>
        <w:t xml:space="preserve"> </w:t>
      </w:r>
      <w:r>
        <w:rPr>
          <w:sz w:val="24"/>
          <w:szCs w:val="24"/>
        </w:rPr>
        <w:t>personnel involved in the</w:t>
      </w:r>
      <w:r>
        <w:rPr>
          <w:spacing w:val="-3"/>
          <w:sz w:val="24"/>
          <w:szCs w:val="24"/>
        </w:rPr>
        <w:t xml:space="preserve"> </w:t>
      </w:r>
      <w:r>
        <w:rPr>
          <w:sz w:val="24"/>
          <w:szCs w:val="24"/>
        </w:rPr>
        <w:t>processing of</w:t>
      </w:r>
      <w:r>
        <w:rPr>
          <w:spacing w:val="-5"/>
          <w:sz w:val="24"/>
          <w:szCs w:val="24"/>
        </w:rPr>
        <w:t xml:space="preserve"> </w:t>
      </w:r>
      <w:r>
        <w:rPr>
          <w:sz w:val="24"/>
          <w:szCs w:val="24"/>
        </w:rPr>
        <w:t>data</w:t>
      </w:r>
      <w:r>
        <w:rPr>
          <w:spacing w:val="-4"/>
          <w:sz w:val="24"/>
          <w:szCs w:val="24"/>
        </w:rPr>
        <w:t xml:space="preserve"> </w:t>
      </w:r>
      <w:r>
        <w:rPr>
          <w:sz w:val="24"/>
          <w:szCs w:val="24"/>
        </w:rPr>
        <w:t>are</w:t>
      </w:r>
      <w:r>
        <w:rPr>
          <w:spacing w:val="-2"/>
          <w:sz w:val="24"/>
          <w:szCs w:val="24"/>
        </w:rPr>
        <w:t xml:space="preserve"> </w:t>
      </w:r>
      <w:r>
        <w:rPr>
          <w:sz w:val="24"/>
          <w:szCs w:val="24"/>
        </w:rPr>
        <w:t>subject</w:t>
      </w:r>
      <w:r>
        <w:rPr>
          <w:spacing w:val="-2"/>
          <w:sz w:val="24"/>
          <w:szCs w:val="24"/>
        </w:rPr>
        <w:t xml:space="preserve"> </w:t>
      </w:r>
      <w:r>
        <w:rPr>
          <w:sz w:val="24"/>
          <w:szCs w:val="24"/>
        </w:rPr>
        <w:t>to</w:t>
      </w:r>
      <w:r>
        <w:rPr>
          <w:spacing w:val="-2"/>
          <w:sz w:val="24"/>
          <w:szCs w:val="24"/>
        </w:rPr>
        <w:t xml:space="preserve"> </w:t>
      </w:r>
      <w:r>
        <w:rPr>
          <w:sz w:val="24"/>
          <w:szCs w:val="24"/>
        </w:rPr>
        <w:t>confidentiality</w:t>
      </w:r>
      <w:r>
        <w:rPr>
          <w:spacing w:val="-3"/>
          <w:sz w:val="24"/>
          <w:szCs w:val="24"/>
        </w:rPr>
        <w:t xml:space="preserve"> </w:t>
      </w:r>
      <w:r>
        <w:rPr>
          <w:sz w:val="24"/>
          <w:szCs w:val="24"/>
        </w:rPr>
        <w:t>obligations and are</w:t>
      </w:r>
      <w:r>
        <w:rPr>
          <w:spacing w:val="-2"/>
          <w:sz w:val="24"/>
          <w:szCs w:val="24"/>
        </w:rPr>
        <w:t xml:space="preserve"> </w:t>
      </w:r>
      <w:r>
        <w:rPr>
          <w:sz w:val="24"/>
          <w:szCs w:val="24"/>
        </w:rPr>
        <w:t>aware of the importance of maintaining the security of the data.</w:t>
      </w:r>
    </w:p>
    <w:p w14:paraId="3B13129B" w14:textId="77777777" w:rsidR="00626991" w:rsidRDefault="00626991" w:rsidP="00626991">
      <w:pPr>
        <w:pStyle w:val="BodyText"/>
        <w:kinsoku w:val="0"/>
        <w:overflowPunct w:val="0"/>
        <w:spacing w:before="170" w:line="254" w:lineRule="auto"/>
        <w:ind w:right="108"/>
        <w:rPr>
          <w:spacing w:val="-2"/>
          <w:sz w:val="24"/>
          <w:szCs w:val="24"/>
        </w:rPr>
      </w:pPr>
      <w:r>
        <w:rPr>
          <w:b/>
          <w:bCs/>
          <w:sz w:val="24"/>
          <w:szCs w:val="24"/>
        </w:rPr>
        <w:t>Use</w:t>
      </w:r>
      <w:r>
        <w:rPr>
          <w:b/>
          <w:bCs/>
          <w:spacing w:val="-6"/>
          <w:sz w:val="24"/>
          <w:szCs w:val="24"/>
        </w:rPr>
        <w:t xml:space="preserve"> </w:t>
      </w:r>
      <w:r>
        <w:rPr>
          <w:b/>
          <w:bCs/>
          <w:sz w:val="24"/>
          <w:szCs w:val="24"/>
        </w:rPr>
        <w:t>of</w:t>
      </w:r>
      <w:r>
        <w:rPr>
          <w:b/>
          <w:bCs/>
          <w:spacing w:val="-6"/>
          <w:sz w:val="24"/>
          <w:szCs w:val="24"/>
        </w:rPr>
        <w:t xml:space="preserve"> </w:t>
      </w:r>
      <w:r>
        <w:rPr>
          <w:b/>
          <w:bCs/>
          <w:sz w:val="24"/>
          <w:szCs w:val="24"/>
        </w:rPr>
        <w:t>Data:</w:t>
      </w:r>
      <w:r>
        <w:rPr>
          <w:b/>
          <w:bCs/>
          <w:spacing w:val="-4"/>
          <w:sz w:val="24"/>
          <w:szCs w:val="24"/>
        </w:rPr>
        <w:t xml:space="preserve"> </w:t>
      </w:r>
      <w:r>
        <w:rPr>
          <w:sz w:val="24"/>
          <w:szCs w:val="24"/>
        </w:rPr>
        <w:t>The</w:t>
      </w:r>
      <w:r>
        <w:rPr>
          <w:spacing w:val="-6"/>
          <w:sz w:val="24"/>
          <w:szCs w:val="24"/>
        </w:rPr>
        <w:t xml:space="preserve"> </w:t>
      </w:r>
      <w:r>
        <w:rPr>
          <w:sz w:val="24"/>
          <w:szCs w:val="24"/>
        </w:rPr>
        <w:t>Vendor</w:t>
      </w:r>
      <w:r>
        <w:rPr>
          <w:spacing w:val="-6"/>
          <w:sz w:val="24"/>
          <w:szCs w:val="24"/>
        </w:rPr>
        <w:t xml:space="preserve"> </w:t>
      </w:r>
      <w:r>
        <w:rPr>
          <w:sz w:val="24"/>
          <w:szCs w:val="24"/>
        </w:rPr>
        <w:t>shall use</w:t>
      </w:r>
      <w:r>
        <w:rPr>
          <w:spacing w:val="-6"/>
          <w:sz w:val="24"/>
          <w:szCs w:val="24"/>
        </w:rPr>
        <w:t xml:space="preserve"> </w:t>
      </w:r>
      <w:r>
        <w:rPr>
          <w:sz w:val="24"/>
          <w:szCs w:val="24"/>
        </w:rPr>
        <w:t>the</w:t>
      </w:r>
      <w:r>
        <w:rPr>
          <w:spacing w:val="-6"/>
          <w:sz w:val="24"/>
          <w:szCs w:val="24"/>
        </w:rPr>
        <w:t xml:space="preserve"> [</w:t>
      </w:r>
      <w:r>
        <w:rPr>
          <w:sz w:val="24"/>
          <w:szCs w:val="24"/>
        </w:rPr>
        <w:t>contracting</w:t>
      </w:r>
      <w:r>
        <w:rPr>
          <w:spacing w:val="-6"/>
          <w:sz w:val="24"/>
          <w:szCs w:val="24"/>
        </w:rPr>
        <w:t xml:space="preserve"> </w:t>
      </w:r>
      <w:r>
        <w:rPr>
          <w:sz w:val="24"/>
          <w:szCs w:val="24"/>
        </w:rPr>
        <w:t>party's]</w:t>
      </w:r>
      <w:r>
        <w:rPr>
          <w:spacing w:val="-6"/>
          <w:sz w:val="24"/>
          <w:szCs w:val="24"/>
        </w:rPr>
        <w:t xml:space="preserve"> </w:t>
      </w:r>
      <w:r>
        <w:rPr>
          <w:sz w:val="24"/>
          <w:szCs w:val="24"/>
        </w:rPr>
        <w:t>data</w:t>
      </w:r>
      <w:r>
        <w:rPr>
          <w:spacing w:val="-7"/>
          <w:sz w:val="24"/>
          <w:szCs w:val="24"/>
        </w:rPr>
        <w:t xml:space="preserve"> </w:t>
      </w:r>
      <w:r>
        <w:rPr>
          <w:sz w:val="24"/>
          <w:szCs w:val="24"/>
        </w:rPr>
        <w:t>solely</w:t>
      </w:r>
      <w:r>
        <w:rPr>
          <w:spacing w:val="-5"/>
          <w:sz w:val="24"/>
          <w:szCs w:val="24"/>
        </w:rPr>
        <w:t xml:space="preserve"> </w:t>
      </w:r>
      <w:r>
        <w:rPr>
          <w:sz w:val="24"/>
          <w:szCs w:val="24"/>
        </w:rPr>
        <w:t>for</w:t>
      </w:r>
      <w:r>
        <w:rPr>
          <w:spacing w:val="-6"/>
          <w:sz w:val="24"/>
          <w:szCs w:val="24"/>
        </w:rPr>
        <w:t xml:space="preserve"> </w:t>
      </w:r>
      <w:r>
        <w:rPr>
          <w:sz w:val="24"/>
          <w:szCs w:val="24"/>
        </w:rPr>
        <w:t>the</w:t>
      </w:r>
      <w:r>
        <w:rPr>
          <w:spacing w:val="-6"/>
          <w:sz w:val="24"/>
          <w:szCs w:val="24"/>
        </w:rPr>
        <w:t xml:space="preserve"> </w:t>
      </w:r>
      <w:r>
        <w:rPr>
          <w:sz w:val="24"/>
          <w:szCs w:val="24"/>
        </w:rPr>
        <w:t>purposes</w:t>
      </w:r>
      <w:r>
        <w:rPr>
          <w:spacing w:val="-6"/>
          <w:sz w:val="24"/>
          <w:szCs w:val="24"/>
        </w:rPr>
        <w:t xml:space="preserve"> </w:t>
      </w:r>
      <w:r>
        <w:rPr>
          <w:sz w:val="24"/>
          <w:szCs w:val="24"/>
        </w:rPr>
        <w:t>explicitly</w:t>
      </w:r>
      <w:r>
        <w:rPr>
          <w:spacing w:val="-5"/>
          <w:sz w:val="24"/>
          <w:szCs w:val="24"/>
        </w:rPr>
        <w:t xml:space="preserve"> </w:t>
      </w:r>
      <w:r>
        <w:rPr>
          <w:sz w:val="24"/>
          <w:szCs w:val="24"/>
        </w:rPr>
        <w:t>specified</w:t>
      </w:r>
      <w:r>
        <w:rPr>
          <w:spacing w:val="-5"/>
          <w:sz w:val="24"/>
          <w:szCs w:val="24"/>
        </w:rPr>
        <w:t xml:space="preserve"> </w:t>
      </w:r>
      <w:r>
        <w:rPr>
          <w:sz w:val="24"/>
          <w:szCs w:val="24"/>
        </w:rPr>
        <w:t>in the</w:t>
      </w:r>
      <w:r>
        <w:rPr>
          <w:spacing w:val="-6"/>
          <w:sz w:val="24"/>
          <w:szCs w:val="24"/>
        </w:rPr>
        <w:t xml:space="preserve"> </w:t>
      </w:r>
      <w:r>
        <w:rPr>
          <w:sz w:val="24"/>
          <w:szCs w:val="24"/>
        </w:rPr>
        <w:t>contract</w:t>
      </w:r>
      <w:r>
        <w:rPr>
          <w:spacing w:val="-6"/>
          <w:sz w:val="24"/>
          <w:szCs w:val="24"/>
        </w:rPr>
        <w:t xml:space="preserve"> </w:t>
      </w:r>
      <w:r>
        <w:rPr>
          <w:sz w:val="24"/>
          <w:szCs w:val="24"/>
        </w:rPr>
        <w:t>and</w:t>
      </w:r>
      <w:r>
        <w:rPr>
          <w:spacing w:val="-5"/>
          <w:sz w:val="24"/>
          <w:szCs w:val="24"/>
        </w:rPr>
        <w:t xml:space="preserve"> </w:t>
      </w:r>
      <w:r>
        <w:rPr>
          <w:sz w:val="24"/>
          <w:szCs w:val="24"/>
        </w:rPr>
        <w:t>may</w:t>
      </w:r>
      <w:r>
        <w:rPr>
          <w:spacing w:val="-5"/>
          <w:sz w:val="24"/>
          <w:szCs w:val="24"/>
        </w:rPr>
        <w:t xml:space="preserve"> </w:t>
      </w:r>
      <w:r>
        <w:rPr>
          <w:sz w:val="24"/>
          <w:szCs w:val="24"/>
        </w:rPr>
        <w:t>not</w:t>
      </w:r>
      <w:r>
        <w:rPr>
          <w:spacing w:val="-5"/>
          <w:sz w:val="24"/>
          <w:szCs w:val="24"/>
        </w:rPr>
        <w:t xml:space="preserve"> </w:t>
      </w:r>
      <w:r>
        <w:rPr>
          <w:sz w:val="24"/>
          <w:szCs w:val="24"/>
        </w:rPr>
        <w:t>use</w:t>
      </w:r>
      <w:r>
        <w:rPr>
          <w:spacing w:val="-6"/>
          <w:sz w:val="24"/>
          <w:szCs w:val="24"/>
        </w:rPr>
        <w:t xml:space="preserve"> </w:t>
      </w:r>
      <w:r>
        <w:rPr>
          <w:sz w:val="24"/>
          <w:szCs w:val="24"/>
        </w:rPr>
        <w:t>the</w:t>
      </w:r>
      <w:r>
        <w:rPr>
          <w:spacing w:val="-6"/>
          <w:sz w:val="24"/>
          <w:szCs w:val="24"/>
        </w:rPr>
        <w:t xml:space="preserve"> </w:t>
      </w:r>
      <w:r>
        <w:rPr>
          <w:sz w:val="24"/>
          <w:szCs w:val="24"/>
        </w:rPr>
        <w:t>data</w:t>
      </w:r>
      <w:r>
        <w:rPr>
          <w:spacing w:val="-6"/>
          <w:sz w:val="24"/>
          <w:szCs w:val="24"/>
        </w:rPr>
        <w:t xml:space="preserve"> </w:t>
      </w:r>
      <w:r>
        <w:rPr>
          <w:sz w:val="24"/>
          <w:szCs w:val="24"/>
        </w:rPr>
        <w:t>for</w:t>
      </w:r>
      <w:r>
        <w:rPr>
          <w:spacing w:val="-6"/>
          <w:sz w:val="24"/>
          <w:szCs w:val="24"/>
        </w:rPr>
        <w:t xml:space="preserve"> </w:t>
      </w:r>
      <w:r>
        <w:rPr>
          <w:sz w:val="24"/>
          <w:szCs w:val="24"/>
        </w:rPr>
        <w:t>any</w:t>
      </w:r>
      <w:r>
        <w:rPr>
          <w:spacing w:val="-5"/>
          <w:sz w:val="24"/>
          <w:szCs w:val="24"/>
        </w:rPr>
        <w:t xml:space="preserve"> </w:t>
      </w:r>
      <w:r>
        <w:rPr>
          <w:sz w:val="24"/>
          <w:szCs w:val="24"/>
        </w:rPr>
        <w:t>other</w:t>
      </w:r>
      <w:r>
        <w:rPr>
          <w:spacing w:val="-6"/>
          <w:sz w:val="24"/>
          <w:szCs w:val="24"/>
        </w:rPr>
        <w:t xml:space="preserve"> </w:t>
      </w:r>
      <w:r>
        <w:rPr>
          <w:sz w:val="24"/>
          <w:szCs w:val="24"/>
        </w:rPr>
        <w:t>purpose</w:t>
      </w:r>
      <w:r>
        <w:rPr>
          <w:spacing w:val="-6"/>
          <w:sz w:val="24"/>
          <w:szCs w:val="24"/>
        </w:rPr>
        <w:t xml:space="preserve"> </w:t>
      </w:r>
      <w:r>
        <w:rPr>
          <w:sz w:val="24"/>
          <w:szCs w:val="24"/>
        </w:rPr>
        <w:t>without</w:t>
      </w:r>
      <w:r>
        <w:rPr>
          <w:spacing w:val="-6"/>
          <w:sz w:val="24"/>
          <w:szCs w:val="24"/>
        </w:rPr>
        <w:t xml:space="preserve"> </w:t>
      </w:r>
      <w:r>
        <w:rPr>
          <w:sz w:val="24"/>
          <w:szCs w:val="24"/>
        </w:rPr>
        <w:t>obtaining</w:t>
      </w:r>
      <w:r>
        <w:rPr>
          <w:spacing w:val="-6"/>
          <w:sz w:val="24"/>
          <w:szCs w:val="24"/>
        </w:rPr>
        <w:t xml:space="preserve"> </w:t>
      </w:r>
      <w:r>
        <w:rPr>
          <w:sz w:val="24"/>
          <w:szCs w:val="24"/>
        </w:rPr>
        <w:t>the</w:t>
      </w:r>
      <w:r>
        <w:rPr>
          <w:spacing w:val="-6"/>
          <w:sz w:val="24"/>
          <w:szCs w:val="24"/>
        </w:rPr>
        <w:t xml:space="preserve"> [</w:t>
      </w:r>
      <w:r>
        <w:rPr>
          <w:sz w:val="24"/>
          <w:szCs w:val="24"/>
        </w:rPr>
        <w:t>contracting</w:t>
      </w:r>
      <w:r>
        <w:rPr>
          <w:spacing w:val="-6"/>
          <w:sz w:val="24"/>
          <w:szCs w:val="24"/>
        </w:rPr>
        <w:t xml:space="preserve"> </w:t>
      </w:r>
      <w:r>
        <w:rPr>
          <w:sz w:val="24"/>
          <w:szCs w:val="24"/>
        </w:rPr>
        <w:t>party's]</w:t>
      </w:r>
      <w:r>
        <w:rPr>
          <w:spacing w:val="-6"/>
          <w:sz w:val="24"/>
          <w:szCs w:val="24"/>
        </w:rPr>
        <w:t xml:space="preserve"> </w:t>
      </w:r>
      <w:r>
        <w:rPr>
          <w:sz w:val="24"/>
          <w:szCs w:val="24"/>
        </w:rPr>
        <w:t>prior</w:t>
      </w:r>
      <w:r>
        <w:rPr>
          <w:spacing w:val="-7"/>
          <w:sz w:val="24"/>
          <w:szCs w:val="24"/>
        </w:rPr>
        <w:t xml:space="preserve"> </w:t>
      </w:r>
      <w:r>
        <w:rPr>
          <w:sz w:val="24"/>
          <w:szCs w:val="24"/>
        </w:rPr>
        <w:t xml:space="preserve">written </w:t>
      </w:r>
      <w:r>
        <w:rPr>
          <w:spacing w:val="-2"/>
          <w:sz w:val="24"/>
          <w:szCs w:val="24"/>
        </w:rPr>
        <w:t>consent and is specifically forbidden to sell or otherwise monetize the client’s data.</w:t>
      </w:r>
    </w:p>
    <w:p w14:paraId="65BDAAA9" w14:textId="77777777" w:rsidR="00626991" w:rsidRDefault="00626991" w:rsidP="00626991">
      <w:pPr>
        <w:pStyle w:val="BodyText"/>
        <w:kinsoku w:val="0"/>
        <w:overflowPunct w:val="0"/>
        <w:spacing w:before="166" w:line="254" w:lineRule="auto"/>
        <w:ind w:right="103"/>
        <w:rPr>
          <w:sz w:val="24"/>
          <w:szCs w:val="24"/>
        </w:rPr>
      </w:pPr>
      <w:r>
        <w:rPr>
          <w:b/>
          <w:bCs/>
          <w:sz w:val="24"/>
          <w:szCs w:val="24"/>
        </w:rPr>
        <w:t xml:space="preserve">Subcontracting: </w:t>
      </w:r>
      <w:proofErr w:type="gramStart"/>
      <w:r>
        <w:rPr>
          <w:sz w:val="24"/>
          <w:szCs w:val="24"/>
        </w:rPr>
        <w:t>In the event that</w:t>
      </w:r>
      <w:proofErr w:type="gramEnd"/>
      <w:r>
        <w:rPr>
          <w:sz w:val="24"/>
          <w:szCs w:val="24"/>
        </w:rPr>
        <w:t xml:space="preserve"> the Vendor intends to subcontract any services under this contract, they shall ensure</w:t>
      </w:r>
      <w:r>
        <w:rPr>
          <w:spacing w:val="-9"/>
          <w:sz w:val="24"/>
          <w:szCs w:val="24"/>
        </w:rPr>
        <w:t xml:space="preserve"> </w:t>
      </w:r>
      <w:r>
        <w:rPr>
          <w:sz w:val="24"/>
          <w:szCs w:val="24"/>
        </w:rPr>
        <w:t>that</w:t>
      </w:r>
      <w:r>
        <w:rPr>
          <w:spacing w:val="-8"/>
          <w:sz w:val="24"/>
          <w:szCs w:val="24"/>
        </w:rPr>
        <w:t xml:space="preserve"> </w:t>
      </w:r>
      <w:r>
        <w:rPr>
          <w:sz w:val="24"/>
          <w:szCs w:val="24"/>
        </w:rPr>
        <w:t>subcontractors</w:t>
      </w:r>
      <w:r>
        <w:rPr>
          <w:spacing w:val="-10"/>
          <w:sz w:val="24"/>
          <w:szCs w:val="24"/>
        </w:rPr>
        <w:t xml:space="preserve"> </w:t>
      </w:r>
      <w:r>
        <w:rPr>
          <w:sz w:val="24"/>
          <w:szCs w:val="24"/>
        </w:rPr>
        <w:t>comply</w:t>
      </w:r>
      <w:r>
        <w:rPr>
          <w:spacing w:val="-8"/>
          <w:sz w:val="24"/>
          <w:szCs w:val="24"/>
        </w:rPr>
        <w:t xml:space="preserve"> </w:t>
      </w:r>
      <w:r>
        <w:rPr>
          <w:sz w:val="24"/>
          <w:szCs w:val="24"/>
        </w:rPr>
        <w:t>with</w:t>
      </w:r>
      <w:r>
        <w:rPr>
          <w:spacing w:val="-8"/>
          <w:sz w:val="24"/>
          <w:szCs w:val="24"/>
        </w:rPr>
        <w:t xml:space="preserve"> </w:t>
      </w:r>
      <w:r>
        <w:rPr>
          <w:sz w:val="24"/>
          <w:szCs w:val="24"/>
        </w:rPr>
        <w:t>the</w:t>
      </w:r>
      <w:r>
        <w:rPr>
          <w:spacing w:val="-8"/>
          <w:sz w:val="24"/>
          <w:szCs w:val="24"/>
        </w:rPr>
        <w:t xml:space="preserve"> </w:t>
      </w:r>
      <w:r>
        <w:rPr>
          <w:sz w:val="24"/>
          <w:szCs w:val="24"/>
        </w:rPr>
        <w:t>privacy</w:t>
      </w:r>
      <w:r>
        <w:rPr>
          <w:spacing w:val="-8"/>
          <w:sz w:val="24"/>
          <w:szCs w:val="24"/>
        </w:rPr>
        <w:t xml:space="preserve"> </w:t>
      </w:r>
      <w:r>
        <w:rPr>
          <w:sz w:val="24"/>
          <w:szCs w:val="24"/>
        </w:rPr>
        <w:t>clauses required by the Vendor</w:t>
      </w:r>
      <w:r>
        <w:rPr>
          <w:spacing w:val="-10"/>
          <w:sz w:val="24"/>
          <w:szCs w:val="24"/>
        </w:rPr>
        <w:t xml:space="preserve"> </w:t>
      </w:r>
      <w:r>
        <w:rPr>
          <w:sz w:val="24"/>
          <w:szCs w:val="24"/>
        </w:rPr>
        <w:t>and</w:t>
      </w:r>
      <w:r>
        <w:rPr>
          <w:spacing w:val="-7"/>
          <w:sz w:val="24"/>
          <w:szCs w:val="24"/>
        </w:rPr>
        <w:t xml:space="preserve"> </w:t>
      </w:r>
      <w:r>
        <w:rPr>
          <w:sz w:val="24"/>
          <w:szCs w:val="24"/>
        </w:rPr>
        <w:t>obtain</w:t>
      </w:r>
      <w:r>
        <w:rPr>
          <w:spacing w:val="-8"/>
          <w:sz w:val="24"/>
          <w:szCs w:val="24"/>
        </w:rPr>
        <w:t xml:space="preserve"> </w:t>
      </w:r>
      <w:r>
        <w:rPr>
          <w:sz w:val="24"/>
          <w:szCs w:val="24"/>
        </w:rPr>
        <w:t>the</w:t>
      </w:r>
      <w:r>
        <w:rPr>
          <w:spacing w:val="-9"/>
          <w:sz w:val="24"/>
          <w:szCs w:val="24"/>
        </w:rPr>
        <w:t xml:space="preserve"> [</w:t>
      </w:r>
      <w:r>
        <w:rPr>
          <w:sz w:val="24"/>
          <w:szCs w:val="24"/>
        </w:rPr>
        <w:t>contracting</w:t>
      </w:r>
      <w:r>
        <w:rPr>
          <w:spacing w:val="-8"/>
          <w:sz w:val="24"/>
          <w:szCs w:val="24"/>
        </w:rPr>
        <w:t xml:space="preserve"> </w:t>
      </w:r>
      <w:r>
        <w:rPr>
          <w:sz w:val="24"/>
          <w:szCs w:val="24"/>
        </w:rPr>
        <w:t>party's] approval of the subcontractors engaged.</w:t>
      </w:r>
    </w:p>
    <w:p w14:paraId="3848F3E1" w14:textId="77777777" w:rsidR="00626991" w:rsidRDefault="00626991" w:rsidP="00626991">
      <w:pPr>
        <w:pStyle w:val="BodyText"/>
        <w:kinsoku w:val="0"/>
        <w:overflowPunct w:val="0"/>
        <w:spacing w:before="167" w:line="256" w:lineRule="auto"/>
        <w:ind w:right="104"/>
        <w:rPr>
          <w:sz w:val="24"/>
          <w:szCs w:val="24"/>
        </w:rPr>
      </w:pPr>
      <w:r>
        <w:rPr>
          <w:b/>
          <w:bCs/>
          <w:sz w:val="24"/>
          <w:szCs w:val="24"/>
        </w:rPr>
        <w:t>Breach</w:t>
      </w:r>
      <w:r>
        <w:rPr>
          <w:rStyle w:val="FootnoteReference"/>
          <w:b/>
          <w:bCs/>
          <w:sz w:val="24"/>
          <w:szCs w:val="24"/>
        </w:rPr>
        <w:footnoteReference w:id="1"/>
      </w:r>
      <w:r>
        <w:rPr>
          <w:b/>
          <w:bCs/>
          <w:spacing w:val="-5"/>
          <w:sz w:val="24"/>
          <w:szCs w:val="24"/>
        </w:rPr>
        <w:t xml:space="preserve"> </w:t>
      </w:r>
      <w:r>
        <w:rPr>
          <w:b/>
          <w:bCs/>
          <w:sz w:val="24"/>
          <w:szCs w:val="24"/>
        </w:rPr>
        <w:t>Notification:</w:t>
      </w:r>
      <w:r>
        <w:rPr>
          <w:b/>
          <w:bCs/>
          <w:spacing w:val="-3"/>
          <w:sz w:val="24"/>
          <w:szCs w:val="24"/>
        </w:rPr>
        <w:t xml:space="preserve"> </w:t>
      </w:r>
      <w:r>
        <w:rPr>
          <w:sz w:val="24"/>
          <w:szCs w:val="24"/>
        </w:rPr>
        <w:t>The</w:t>
      </w:r>
      <w:r>
        <w:rPr>
          <w:spacing w:val="-2"/>
          <w:sz w:val="24"/>
          <w:szCs w:val="24"/>
        </w:rPr>
        <w:t xml:space="preserve"> </w:t>
      </w:r>
      <w:r>
        <w:rPr>
          <w:sz w:val="24"/>
          <w:szCs w:val="24"/>
        </w:rPr>
        <w:t>Vendor</w:t>
      </w:r>
      <w:r>
        <w:rPr>
          <w:spacing w:val="-5"/>
          <w:sz w:val="24"/>
          <w:szCs w:val="24"/>
        </w:rPr>
        <w:t xml:space="preserve"> </w:t>
      </w:r>
      <w:r>
        <w:rPr>
          <w:sz w:val="24"/>
          <w:szCs w:val="24"/>
        </w:rPr>
        <w:t>shall</w:t>
      </w:r>
      <w:r>
        <w:rPr>
          <w:spacing w:val="-5"/>
          <w:sz w:val="24"/>
          <w:szCs w:val="24"/>
        </w:rPr>
        <w:t xml:space="preserve"> </w:t>
      </w:r>
      <w:r>
        <w:rPr>
          <w:sz w:val="24"/>
          <w:szCs w:val="24"/>
        </w:rPr>
        <w:t>promptly</w:t>
      </w:r>
      <w:r>
        <w:rPr>
          <w:spacing w:val="-4"/>
          <w:sz w:val="24"/>
          <w:szCs w:val="24"/>
        </w:rPr>
        <w:t xml:space="preserve"> </w:t>
      </w:r>
      <w:r>
        <w:rPr>
          <w:sz w:val="24"/>
          <w:szCs w:val="24"/>
        </w:rPr>
        <w:t>notify</w:t>
      </w:r>
      <w:r>
        <w:rPr>
          <w:spacing w:val="-4"/>
          <w:sz w:val="24"/>
          <w:szCs w:val="24"/>
        </w:rPr>
        <w:t xml:space="preserve"> </w:t>
      </w:r>
      <w:r>
        <w:rPr>
          <w:sz w:val="24"/>
          <w:szCs w:val="24"/>
        </w:rPr>
        <w:t>the</w:t>
      </w:r>
      <w:r>
        <w:rPr>
          <w:spacing w:val="-5"/>
          <w:sz w:val="24"/>
          <w:szCs w:val="24"/>
        </w:rPr>
        <w:t xml:space="preserve"> [</w:t>
      </w:r>
      <w:r>
        <w:rPr>
          <w:sz w:val="24"/>
          <w:szCs w:val="24"/>
        </w:rPr>
        <w:t>contracting</w:t>
      </w:r>
      <w:r>
        <w:rPr>
          <w:spacing w:val="-1"/>
          <w:sz w:val="24"/>
          <w:szCs w:val="24"/>
        </w:rPr>
        <w:t xml:space="preserve"> </w:t>
      </w:r>
      <w:r>
        <w:rPr>
          <w:sz w:val="24"/>
          <w:szCs w:val="24"/>
        </w:rPr>
        <w:t>party]</w:t>
      </w:r>
      <w:r>
        <w:rPr>
          <w:spacing w:val="-4"/>
          <w:sz w:val="24"/>
          <w:szCs w:val="24"/>
        </w:rPr>
        <w:t xml:space="preserve"> </w:t>
      </w:r>
      <w:r>
        <w:rPr>
          <w:sz w:val="24"/>
          <w:szCs w:val="24"/>
        </w:rPr>
        <w:t>within</w:t>
      </w:r>
      <w:r>
        <w:rPr>
          <w:spacing w:val="-5"/>
          <w:sz w:val="24"/>
          <w:szCs w:val="24"/>
        </w:rPr>
        <w:t xml:space="preserve"> </w:t>
      </w:r>
      <w:r>
        <w:rPr>
          <w:sz w:val="24"/>
          <w:szCs w:val="24"/>
        </w:rPr>
        <w:t>24</w:t>
      </w:r>
      <w:r>
        <w:rPr>
          <w:spacing w:val="-5"/>
          <w:sz w:val="24"/>
          <w:szCs w:val="24"/>
        </w:rPr>
        <w:t xml:space="preserve"> </w:t>
      </w:r>
      <w:r>
        <w:rPr>
          <w:sz w:val="24"/>
          <w:szCs w:val="24"/>
        </w:rPr>
        <w:t>hours</w:t>
      </w:r>
      <w:r>
        <w:rPr>
          <w:spacing w:val="-5"/>
          <w:sz w:val="24"/>
          <w:szCs w:val="24"/>
        </w:rPr>
        <w:t xml:space="preserve"> </w:t>
      </w:r>
      <w:r>
        <w:rPr>
          <w:sz w:val="24"/>
          <w:szCs w:val="24"/>
        </w:rPr>
        <w:t>of</w:t>
      </w:r>
      <w:r>
        <w:rPr>
          <w:spacing w:val="-8"/>
          <w:sz w:val="24"/>
          <w:szCs w:val="24"/>
        </w:rPr>
        <w:t xml:space="preserve"> </w:t>
      </w:r>
      <w:r>
        <w:rPr>
          <w:sz w:val="24"/>
          <w:szCs w:val="24"/>
        </w:rPr>
        <w:t>any</w:t>
      </w:r>
      <w:r>
        <w:rPr>
          <w:spacing w:val="-4"/>
          <w:sz w:val="24"/>
          <w:szCs w:val="24"/>
        </w:rPr>
        <w:t xml:space="preserve"> </w:t>
      </w:r>
      <w:r>
        <w:rPr>
          <w:sz w:val="24"/>
          <w:szCs w:val="24"/>
        </w:rPr>
        <w:t>verified or suspected breach of data security, unauthorized disclosure, or misuse of the [contracting party's] data, as defined by federal and state law. Further, if it is unclear whether an event may be considered a breach, unauthorized disclosure, or misuse of data as defined in the contract, the Vendor shall err on the side of caution and disclose the event to the [contracting party]. The Vendor shall fully cooperate with the [contracting party]</w:t>
      </w:r>
      <w:r>
        <w:rPr>
          <w:spacing w:val="-4"/>
          <w:sz w:val="24"/>
          <w:szCs w:val="24"/>
        </w:rPr>
        <w:t xml:space="preserve"> </w:t>
      </w:r>
      <w:r>
        <w:rPr>
          <w:sz w:val="24"/>
          <w:szCs w:val="24"/>
        </w:rPr>
        <w:t>during</w:t>
      </w:r>
      <w:r>
        <w:rPr>
          <w:spacing w:val="-2"/>
          <w:sz w:val="24"/>
          <w:szCs w:val="24"/>
        </w:rPr>
        <w:t xml:space="preserve"> </w:t>
      </w:r>
      <w:r>
        <w:rPr>
          <w:sz w:val="24"/>
          <w:szCs w:val="24"/>
        </w:rPr>
        <w:t>the</w:t>
      </w:r>
      <w:r>
        <w:rPr>
          <w:spacing w:val="-2"/>
          <w:sz w:val="24"/>
          <w:szCs w:val="24"/>
        </w:rPr>
        <w:t xml:space="preserve"> </w:t>
      </w:r>
      <w:r>
        <w:rPr>
          <w:sz w:val="24"/>
          <w:szCs w:val="24"/>
        </w:rPr>
        <w:t>investigation</w:t>
      </w:r>
      <w:r>
        <w:rPr>
          <w:spacing w:val="-2"/>
          <w:sz w:val="24"/>
          <w:szCs w:val="24"/>
        </w:rPr>
        <w:t xml:space="preserve"> </w:t>
      </w:r>
      <w:r>
        <w:rPr>
          <w:sz w:val="24"/>
          <w:szCs w:val="24"/>
        </w:rPr>
        <w:t>and mitigation of</w:t>
      </w:r>
      <w:r>
        <w:rPr>
          <w:spacing w:val="-4"/>
          <w:sz w:val="24"/>
          <w:szCs w:val="24"/>
        </w:rPr>
        <w:t xml:space="preserve"> </w:t>
      </w:r>
      <w:r>
        <w:rPr>
          <w:sz w:val="24"/>
          <w:szCs w:val="24"/>
        </w:rPr>
        <w:t>the</w:t>
      </w:r>
      <w:r>
        <w:rPr>
          <w:spacing w:val="-2"/>
          <w:sz w:val="24"/>
          <w:szCs w:val="24"/>
        </w:rPr>
        <w:t xml:space="preserve"> </w:t>
      </w:r>
      <w:r>
        <w:rPr>
          <w:sz w:val="24"/>
          <w:szCs w:val="24"/>
        </w:rPr>
        <w:t>breach</w:t>
      </w:r>
      <w:r>
        <w:rPr>
          <w:spacing w:val="-2"/>
          <w:sz w:val="24"/>
          <w:szCs w:val="24"/>
        </w:rPr>
        <w:t xml:space="preserve"> </w:t>
      </w:r>
      <w:r>
        <w:rPr>
          <w:sz w:val="24"/>
          <w:szCs w:val="24"/>
        </w:rPr>
        <w:t>and</w:t>
      </w:r>
      <w:r>
        <w:rPr>
          <w:spacing w:val="-2"/>
          <w:sz w:val="24"/>
          <w:szCs w:val="24"/>
        </w:rPr>
        <w:t xml:space="preserve"> </w:t>
      </w:r>
      <w:r>
        <w:rPr>
          <w:sz w:val="24"/>
          <w:szCs w:val="24"/>
        </w:rPr>
        <w:t>shall</w:t>
      </w:r>
      <w:r>
        <w:rPr>
          <w:spacing w:val="-2"/>
          <w:sz w:val="24"/>
          <w:szCs w:val="24"/>
        </w:rPr>
        <w:t xml:space="preserve"> </w:t>
      </w:r>
      <w:r>
        <w:rPr>
          <w:sz w:val="24"/>
          <w:szCs w:val="24"/>
        </w:rPr>
        <w:t>provide</w:t>
      </w:r>
      <w:r>
        <w:rPr>
          <w:spacing w:val="-4"/>
          <w:sz w:val="24"/>
          <w:szCs w:val="24"/>
        </w:rPr>
        <w:t xml:space="preserve"> </w:t>
      </w:r>
      <w:r>
        <w:rPr>
          <w:sz w:val="24"/>
          <w:szCs w:val="24"/>
        </w:rPr>
        <w:t>the</w:t>
      </w:r>
      <w:r>
        <w:rPr>
          <w:spacing w:val="-3"/>
          <w:sz w:val="24"/>
          <w:szCs w:val="24"/>
        </w:rPr>
        <w:t xml:space="preserve"> [</w:t>
      </w:r>
      <w:r>
        <w:rPr>
          <w:sz w:val="24"/>
          <w:szCs w:val="24"/>
        </w:rPr>
        <w:t>contracting party]</w:t>
      </w:r>
      <w:r>
        <w:rPr>
          <w:spacing w:val="-2"/>
          <w:sz w:val="24"/>
          <w:szCs w:val="24"/>
        </w:rPr>
        <w:t xml:space="preserve"> </w:t>
      </w:r>
      <w:r>
        <w:rPr>
          <w:sz w:val="24"/>
          <w:szCs w:val="24"/>
        </w:rPr>
        <w:t xml:space="preserve">with all relevant details regarding the breach, including the nature of the breach, the data affected, the potential consequences, and any remedial actions taken or proposed to address the breach. </w:t>
      </w:r>
      <w:proofErr w:type="gramStart"/>
      <w:r>
        <w:rPr>
          <w:sz w:val="24"/>
          <w:szCs w:val="24"/>
        </w:rPr>
        <w:t>Vendor</w:t>
      </w:r>
      <w:proofErr w:type="gramEnd"/>
      <w:r>
        <w:rPr>
          <w:sz w:val="24"/>
          <w:szCs w:val="24"/>
        </w:rPr>
        <w:t xml:space="preserve"> is obligated to get a [contracting party’s] approval before circulating a notice of breach to the impacted individuals or regulatory bodies. </w:t>
      </w:r>
    </w:p>
    <w:p w14:paraId="61C0DA73" w14:textId="77777777" w:rsidR="00626991" w:rsidRDefault="00626991" w:rsidP="00626991">
      <w:pPr>
        <w:pStyle w:val="BodyText"/>
        <w:kinsoku w:val="0"/>
        <w:overflowPunct w:val="0"/>
        <w:spacing w:before="158" w:line="254" w:lineRule="auto"/>
        <w:ind w:right="108"/>
        <w:rPr>
          <w:sz w:val="24"/>
          <w:szCs w:val="24"/>
        </w:rPr>
      </w:pPr>
      <w:r>
        <w:rPr>
          <w:b/>
          <w:bCs/>
          <w:sz w:val="24"/>
          <w:szCs w:val="24"/>
        </w:rPr>
        <w:t>Data</w:t>
      </w:r>
      <w:r>
        <w:rPr>
          <w:b/>
          <w:bCs/>
          <w:spacing w:val="-3"/>
          <w:sz w:val="24"/>
          <w:szCs w:val="24"/>
        </w:rPr>
        <w:t xml:space="preserve"> </w:t>
      </w:r>
      <w:r>
        <w:rPr>
          <w:b/>
          <w:bCs/>
          <w:sz w:val="24"/>
          <w:szCs w:val="24"/>
        </w:rPr>
        <w:t>Deletion:</w:t>
      </w:r>
      <w:r>
        <w:rPr>
          <w:b/>
          <w:bCs/>
          <w:spacing w:val="-2"/>
          <w:sz w:val="24"/>
          <w:szCs w:val="24"/>
        </w:rPr>
        <w:t xml:space="preserve"> </w:t>
      </w:r>
      <w:r>
        <w:rPr>
          <w:sz w:val="24"/>
          <w:szCs w:val="24"/>
        </w:rPr>
        <w:t>Upon</w:t>
      </w:r>
      <w:r>
        <w:rPr>
          <w:spacing w:val="-3"/>
          <w:sz w:val="24"/>
          <w:szCs w:val="24"/>
        </w:rPr>
        <w:t xml:space="preserve"> </w:t>
      </w:r>
      <w:r>
        <w:rPr>
          <w:sz w:val="24"/>
          <w:szCs w:val="24"/>
        </w:rPr>
        <w:t>termination</w:t>
      </w:r>
      <w:r>
        <w:rPr>
          <w:spacing w:val="-3"/>
          <w:sz w:val="24"/>
          <w:szCs w:val="24"/>
        </w:rPr>
        <w:t xml:space="preserve"> </w:t>
      </w:r>
      <w:r>
        <w:rPr>
          <w:sz w:val="24"/>
          <w:szCs w:val="24"/>
        </w:rPr>
        <w:t>of</w:t>
      </w:r>
      <w:r>
        <w:rPr>
          <w:spacing w:val="-4"/>
          <w:sz w:val="24"/>
          <w:szCs w:val="24"/>
        </w:rPr>
        <w:t xml:space="preserve"> </w:t>
      </w:r>
      <w:r>
        <w:rPr>
          <w:sz w:val="24"/>
          <w:szCs w:val="24"/>
        </w:rPr>
        <w:t>the</w:t>
      </w:r>
      <w:r>
        <w:rPr>
          <w:spacing w:val="-4"/>
          <w:sz w:val="24"/>
          <w:szCs w:val="24"/>
        </w:rPr>
        <w:t xml:space="preserve"> </w:t>
      </w:r>
      <w:r>
        <w:rPr>
          <w:sz w:val="24"/>
          <w:szCs w:val="24"/>
        </w:rPr>
        <w:t>contract,</w:t>
      </w:r>
      <w:r>
        <w:rPr>
          <w:spacing w:val="-3"/>
          <w:sz w:val="24"/>
          <w:szCs w:val="24"/>
        </w:rPr>
        <w:t xml:space="preserve"> </w:t>
      </w:r>
      <w:r>
        <w:rPr>
          <w:sz w:val="24"/>
          <w:szCs w:val="24"/>
        </w:rPr>
        <w:t>the</w:t>
      </w:r>
      <w:r>
        <w:rPr>
          <w:spacing w:val="-3"/>
          <w:sz w:val="24"/>
          <w:szCs w:val="24"/>
        </w:rPr>
        <w:t xml:space="preserve"> </w:t>
      </w:r>
      <w:r>
        <w:rPr>
          <w:sz w:val="24"/>
          <w:szCs w:val="24"/>
        </w:rPr>
        <w:t>Vendor</w:t>
      </w:r>
      <w:r>
        <w:rPr>
          <w:spacing w:val="-3"/>
          <w:sz w:val="24"/>
          <w:szCs w:val="24"/>
        </w:rPr>
        <w:t xml:space="preserve"> </w:t>
      </w:r>
      <w:r>
        <w:rPr>
          <w:sz w:val="24"/>
          <w:szCs w:val="24"/>
        </w:rPr>
        <w:t>shall</w:t>
      </w:r>
      <w:r>
        <w:rPr>
          <w:spacing w:val="-3"/>
          <w:sz w:val="24"/>
          <w:szCs w:val="24"/>
        </w:rPr>
        <w:t xml:space="preserve"> </w:t>
      </w:r>
      <w:r>
        <w:rPr>
          <w:sz w:val="24"/>
          <w:szCs w:val="24"/>
        </w:rPr>
        <w:t>securely</w:t>
      </w:r>
      <w:r>
        <w:rPr>
          <w:spacing w:val="-2"/>
          <w:sz w:val="24"/>
          <w:szCs w:val="24"/>
        </w:rPr>
        <w:t xml:space="preserve"> </w:t>
      </w:r>
      <w:r>
        <w:rPr>
          <w:sz w:val="24"/>
          <w:szCs w:val="24"/>
        </w:rPr>
        <w:t>delete</w:t>
      </w:r>
      <w:r>
        <w:rPr>
          <w:spacing w:val="-2"/>
          <w:sz w:val="24"/>
          <w:szCs w:val="24"/>
        </w:rPr>
        <w:t xml:space="preserve"> </w:t>
      </w:r>
      <w:r>
        <w:rPr>
          <w:sz w:val="24"/>
          <w:szCs w:val="24"/>
        </w:rPr>
        <w:t>or</w:t>
      </w:r>
      <w:r>
        <w:rPr>
          <w:spacing w:val="-1"/>
          <w:sz w:val="24"/>
          <w:szCs w:val="24"/>
        </w:rPr>
        <w:t xml:space="preserve"> </w:t>
      </w:r>
      <w:r>
        <w:rPr>
          <w:sz w:val="24"/>
          <w:szCs w:val="24"/>
        </w:rPr>
        <w:t xml:space="preserve">return </w:t>
      </w:r>
      <w:proofErr w:type="gramStart"/>
      <w:r>
        <w:rPr>
          <w:sz w:val="24"/>
          <w:szCs w:val="24"/>
        </w:rPr>
        <w:t>all of</w:t>
      </w:r>
      <w:proofErr w:type="gramEnd"/>
      <w:r>
        <w:rPr>
          <w:sz w:val="24"/>
          <w:szCs w:val="24"/>
        </w:rPr>
        <w:t xml:space="preserve"> the [contracting party's] data as specified in the contract, ensuring that the data is securely and irreversibly deleted to prevent unauthorized access or recovery and providing a Certificate of Destruction within 14 days from contract termination.</w:t>
      </w:r>
    </w:p>
    <w:p w14:paraId="3E895434" w14:textId="77777777" w:rsidR="00626991" w:rsidRDefault="00626991" w:rsidP="00626991">
      <w:pPr>
        <w:pStyle w:val="BodyText"/>
        <w:kinsoku w:val="0"/>
        <w:overflowPunct w:val="0"/>
        <w:spacing w:before="170" w:line="256" w:lineRule="auto"/>
        <w:ind w:right="105"/>
        <w:rPr>
          <w:sz w:val="24"/>
          <w:szCs w:val="24"/>
        </w:rPr>
      </w:pPr>
      <w:r>
        <w:rPr>
          <w:b/>
          <w:bCs/>
          <w:sz w:val="24"/>
          <w:szCs w:val="24"/>
        </w:rPr>
        <w:t xml:space="preserve">Liability and Insurance: </w:t>
      </w:r>
      <w:r>
        <w:rPr>
          <w:sz w:val="24"/>
          <w:szCs w:val="24"/>
        </w:rPr>
        <w:t>The Vendor shall assume full liability for any damage or loss arising from a confirmed or suspected breach of data security or privacy, or its investigation, and shall maintain adequate insurance coverage that</w:t>
      </w:r>
      <w:r>
        <w:rPr>
          <w:spacing w:val="-8"/>
          <w:sz w:val="24"/>
          <w:szCs w:val="24"/>
        </w:rPr>
        <w:t xml:space="preserve"> </w:t>
      </w:r>
      <w:r>
        <w:rPr>
          <w:sz w:val="24"/>
          <w:szCs w:val="24"/>
        </w:rPr>
        <w:t>specifically</w:t>
      </w:r>
      <w:r>
        <w:rPr>
          <w:spacing w:val="-8"/>
          <w:sz w:val="24"/>
          <w:szCs w:val="24"/>
        </w:rPr>
        <w:t xml:space="preserve"> </w:t>
      </w:r>
      <w:r>
        <w:rPr>
          <w:sz w:val="24"/>
          <w:szCs w:val="24"/>
        </w:rPr>
        <w:t>includes</w:t>
      </w:r>
      <w:r>
        <w:rPr>
          <w:spacing w:val="-6"/>
          <w:sz w:val="24"/>
          <w:szCs w:val="24"/>
        </w:rPr>
        <w:t xml:space="preserve"> </w:t>
      </w:r>
      <w:r>
        <w:rPr>
          <w:sz w:val="24"/>
          <w:szCs w:val="24"/>
        </w:rPr>
        <w:t>data</w:t>
      </w:r>
      <w:r>
        <w:rPr>
          <w:spacing w:val="-10"/>
          <w:sz w:val="24"/>
          <w:szCs w:val="24"/>
        </w:rPr>
        <w:t xml:space="preserve"> </w:t>
      </w:r>
      <w:r>
        <w:rPr>
          <w:sz w:val="24"/>
          <w:szCs w:val="24"/>
        </w:rPr>
        <w:t>privacy</w:t>
      </w:r>
      <w:r>
        <w:rPr>
          <w:spacing w:val="-8"/>
          <w:sz w:val="24"/>
          <w:szCs w:val="24"/>
        </w:rPr>
        <w:t xml:space="preserve"> </w:t>
      </w:r>
      <w:r>
        <w:rPr>
          <w:sz w:val="24"/>
          <w:szCs w:val="24"/>
        </w:rPr>
        <w:t>protection</w:t>
      </w:r>
      <w:r>
        <w:rPr>
          <w:spacing w:val="-7"/>
          <w:sz w:val="24"/>
          <w:szCs w:val="24"/>
        </w:rPr>
        <w:t xml:space="preserve"> </w:t>
      </w:r>
      <w:r>
        <w:rPr>
          <w:sz w:val="24"/>
          <w:szCs w:val="24"/>
        </w:rPr>
        <w:t>throughout</w:t>
      </w:r>
      <w:r>
        <w:rPr>
          <w:spacing w:val="-11"/>
          <w:sz w:val="24"/>
          <w:szCs w:val="24"/>
        </w:rPr>
        <w:t xml:space="preserve"> </w:t>
      </w:r>
      <w:r>
        <w:rPr>
          <w:sz w:val="24"/>
          <w:szCs w:val="24"/>
        </w:rPr>
        <w:t>the</w:t>
      </w:r>
      <w:r>
        <w:rPr>
          <w:spacing w:val="-9"/>
          <w:sz w:val="24"/>
          <w:szCs w:val="24"/>
        </w:rPr>
        <w:t xml:space="preserve"> </w:t>
      </w:r>
      <w:r>
        <w:rPr>
          <w:sz w:val="24"/>
          <w:szCs w:val="24"/>
        </w:rPr>
        <w:t>term</w:t>
      </w:r>
      <w:r>
        <w:rPr>
          <w:spacing w:val="-10"/>
          <w:sz w:val="24"/>
          <w:szCs w:val="24"/>
        </w:rPr>
        <w:t xml:space="preserve"> </w:t>
      </w:r>
      <w:r>
        <w:rPr>
          <w:sz w:val="24"/>
          <w:szCs w:val="24"/>
        </w:rPr>
        <w:t>of</w:t>
      </w:r>
      <w:r>
        <w:rPr>
          <w:spacing w:val="-8"/>
          <w:sz w:val="24"/>
          <w:szCs w:val="24"/>
        </w:rPr>
        <w:t xml:space="preserve"> </w:t>
      </w:r>
      <w:r>
        <w:rPr>
          <w:sz w:val="24"/>
          <w:szCs w:val="24"/>
        </w:rPr>
        <w:t>the</w:t>
      </w:r>
      <w:r>
        <w:rPr>
          <w:spacing w:val="-9"/>
          <w:sz w:val="24"/>
          <w:szCs w:val="24"/>
        </w:rPr>
        <w:t xml:space="preserve"> </w:t>
      </w:r>
      <w:r>
        <w:rPr>
          <w:sz w:val="24"/>
          <w:szCs w:val="24"/>
        </w:rPr>
        <w:t>contract</w:t>
      </w:r>
      <w:r>
        <w:rPr>
          <w:spacing w:val="-9"/>
          <w:sz w:val="24"/>
          <w:szCs w:val="24"/>
        </w:rPr>
        <w:t xml:space="preserve"> </w:t>
      </w:r>
      <w:r>
        <w:rPr>
          <w:sz w:val="24"/>
          <w:szCs w:val="24"/>
        </w:rPr>
        <w:t>as</w:t>
      </w:r>
      <w:r>
        <w:rPr>
          <w:spacing w:val="-6"/>
          <w:sz w:val="24"/>
          <w:szCs w:val="24"/>
        </w:rPr>
        <w:t xml:space="preserve"> </w:t>
      </w:r>
      <w:r>
        <w:rPr>
          <w:sz w:val="24"/>
          <w:szCs w:val="24"/>
        </w:rPr>
        <w:t>well</w:t>
      </w:r>
      <w:r>
        <w:rPr>
          <w:spacing w:val="-8"/>
          <w:sz w:val="24"/>
          <w:szCs w:val="24"/>
        </w:rPr>
        <w:t xml:space="preserve"> </w:t>
      </w:r>
      <w:r>
        <w:rPr>
          <w:sz w:val="24"/>
          <w:szCs w:val="24"/>
        </w:rPr>
        <w:t>as</w:t>
      </w:r>
      <w:r>
        <w:rPr>
          <w:spacing w:val="-8"/>
          <w:sz w:val="24"/>
          <w:szCs w:val="24"/>
        </w:rPr>
        <w:t xml:space="preserve"> </w:t>
      </w:r>
      <w:r>
        <w:rPr>
          <w:sz w:val="24"/>
          <w:szCs w:val="24"/>
        </w:rPr>
        <w:t>throughout</w:t>
      </w:r>
      <w:r>
        <w:rPr>
          <w:spacing w:val="-11"/>
          <w:sz w:val="24"/>
          <w:szCs w:val="24"/>
        </w:rPr>
        <w:t xml:space="preserve"> </w:t>
      </w:r>
      <w:r>
        <w:rPr>
          <w:sz w:val="24"/>
          <w:szCs w:val="24"/>
        </w:rPr>
        <w:t>the</w:t>
      </w:r>
      <w:r>
        <w:rPr>
          <w:spacing w:val="-9"/>
          <w:sz w:val="24"/>
          <w:szCs w:val="24"/>
        </w:rPr>
        <w:t xml:space="preserve"> </w:t>
      </w:r>
      <w:r>
        <w:rPr>
          <w:sz w:val="24"/>
          <w:szCs w:val="24"/>
        </w:rPr>
        <w:t xml:space="preserve">term the vendor holds or in any way uses the [contracting party’s] data. The Vendor shall provide to the [contracting party] a certificate of insurance satisfactory to the [contracting party] before services </w:t>
      </w:r>
      <w:proofErr w:type="gramStart"/>
      <w:r>
        <w:rPr>
          <w:sz w:val="24"/>
          <w:szCs w:val="24"/>
        </w:rPr>
        <w:t>provided</w:t>
      </w:r>
      <w:proofErr w:type="gramEnd"/>
      <w:r>
        <w:rPr>
          <w:sz w:val="24"/>
          <w:szCs w:val="24"/>
        </w:rPr>
        <w:t>.</w:t>
      </w:r>
    </w:p>
    <w:p w14:paraId="35703458" w14:textId="77777777" w:rsidR="00626991" w:rsidRDefault="00626991" w:rsidP="00626991">
      <w:pPr>
        <w:pStyle w:val="BodyText"/>
        <w:kinsoku w:val="0"/>
        <w:overflowPunct w:val="0"/>
        <w:spacing w:before="158" w:line="256" w:lineRule="auto"/>
        <w:ind w:right="109"/>
        <w:rPr>
          <w:sz w:val="24"/>
          <w:szCs w:val="24"/>
        </w:rPr>
      </w:pPr>
      <w:r>
        <w:rPr>
          <w:sz w:val="24"/>
          <w:szCs w:val="24"/>
        </w:rPr>
        <w:t>The</w:t>
      </w:r>
      <w:r>
        <w:rPr>
          <w:spacing w:val="-9"/>
          <w:sz w:val="24"/>
          <w:szCs w:val="24"/>
        </w:rPr>
        <w:t xml:space="preserve"> </w:t>
      </w:r>
      <w:r>
        <w:rPr>
          <w:sz w:val="24"/>
          <w:szCs w:val="24"/>
        </w:rPr>
        <w:t>Vendor</w:t>
      </w:r>
      <w:r>
        <w:rPr>
          <w:spacing w:val="-11"/>
          <w:sz w:val="24"/>
          <w:szCs w:val="24"/>
        </w:rPr>
        <w:t xml:space="preserve"> </w:t>
      </w:r>
      <w:r>
        <w:rPr>
          <w:sz w:val="24"/>
          <w:szCs w:val="24"/>
        </w:rPr>
        <w:t>acknowledges</w:t>
      </w:r>
      <w:r>
        <w:rPr>
          <w:spacing w:val="-9"/>
          <w:sz w:val="24"/>
          <w:szCs w:val="24"/>
        </w:rPr>
        <w:t xml:space="preserve"> </w:t>
      </w:r>
      <w:r>
        <w:rPr>
          <w:sz w:val="24"/>
          <w:szCs w:val="24"/>
        </w:rPr>
        <w:t>that</w:t>
      </w:r>
      <w:r>
        <w:rPr>
          <w:spacing w:val="-9"/>
          <w:sz w:val="24"/>
          <w:szCs w:val="24"/>
        </w:rPr>
        <w:t xml:space="preserve"> </w:t>
      </w:r>
      <w:r>
        <w:rPr>
          <w:sz w:val="24"/>
          <w:szCs w:val="24"/>
        </w:rPr>
        <w:t>its</w:t>
      </w:r>
      <w:r>
        <w:rPr>
          <w:spacing w:val="-9"/>
          <w:sz w:val="24"/>
          <w:szCs w:val="24"/>
        </w:rPr>
        <w:t xml:space="preserve"> </w:t>
      </w:r>
      <w:r>
        <w:rPr>
          <w:sz w:val="24"/>
          <w:szCs w:val="24"/>
        </w:rPr>
        <w:t>liability</w:t>
      </w:r>
      <w:r>
        <w:rPr>
          <w:spacing w:val="-7"/>
          <w:sz w:val="24"/>
          <w:szCs w:val="24"/>
        </w:rPr>
        <w:t xml:space="preserve"> </w:t>
      </w:r>
      <w:r>
        <w:rPr>
          <w:sz w:val="24"/>
          <w:szCs w:val="24"/>
        </w:rPr>
        <w:t>for</w:t>
      </w:r>
      <w:r>
        <w:rPr>
          <w:spacing w:val="-11"/>
          <w:sz w:val="24"/>
          <w:szCs w:val="24"/>
        </w:rPr>
        <w:t xml:space="preserve"> </w:t>
      </w:r>
      <w:r>
        <w:rPr>
          <w:sz w:val="24"/>
          <w:szCs w:val="24"/>
        </w:rPr>
        <w:t>any</w:t>
      </w:r>
      <w:r>
        <w:rPr>
          <w:spacing w:val="-9"/>
          <w:sz w:val="24"/>
          <w:szCs w:val="24"/>
        </w:rPr>
        <w:t xml:space="preserve"> </w:t>
      </w:r>
      <w:r>
        <w:rPr>
          <w:sz w:val="24"/>
          <w:szCs w:val="24"/>
        </w:rPr>
        <w:t>damage</w:t>
      </w:r>
      <w:r>
        <w:rPr>
          <w:spacing w:val="-11"/>
          <w:sz w:val="24"/>
          <w:szCs w:val="24"/>
        </w:rPr>
        <w:t xml:space="preserve"> </w:t>
      </w:r>
      <w:r>
        <w:rPr>
          <w:sz w:val="24"/>
          <w:szCs w:val="24"/>
        </w:rPr>
        <w:t>or</w:t>
      </w:r>
      <w:r>
        <w:rPr>
          <w:spacing w:val="-7"/>
          <w:sz w:val="24"/>
          <w:szCs w:val="24"/>
        </w:rPr>
        <w:t xml:space="preserve"> </w:t>
      </w:r>
      <w:r>
        <w:rPr>
          <w:sz w:val="24"/>
          <w:szCs w:val="24"/>
        </w:rPr>
        <w:t>loss</w:t>
      </w:r>
      <w:r>
        <w:rPr>
          <w:spacing w:val="-9"/>
          <w:sz w:val="24"/>
          <w:szCs w:val="24"/>
        </w:rPr>
        <w:t xml:space="preserve"> </w:t>
      </w:r>
      <w:r>
        <w:rPr>
          <w:sz w:val="24"/>
          <w:szCs w:val="24"/>
        </w:rPr>
        <w:t>arising</w:t>
      </w:r>
      <w:r>
        <w:rPr>
          <w:spacing w:val="-9"/>
          <w:sz w:val="24"/>
          <w:szCs w:val="24"/>
        </w:rPr>
        <w:t xml:space="preserve"> </w:t>
      </w:r>
      <w:r>
        <w:rPr>
          <w:sz w:val="24"/>
          <w:szCs w:val="24"/>
        </w:rPr>
        <w:t>from</w:t>
      </w:r>
      <w:r>
        <w:rPr>
          <w:spacing w:val="-9"/>
          <w:sz w:val="24"/>
          <w:szCs w:val="24"/>
        </w:rPr>
        <w:t xml:space="preserve"> </w:t>
      </w:r>
      <w:r>
        <w:rPr>
          <w:sz w:val="24"/>
          <w:szCs w:val="24"/>
        </w:rPr>
        <w:t>or</w:t>
      </w:r>
      <w:r>
        <w:rPr>
          <w:spacing w:val="-9"/>
          <w:sz w:val="24"/>
          <w:szCs w:val="24"/>
        </w:rPr>
        <w:t xml:space="preserve"> </w:t>
      </w:r>
      <w:r>
        <w:rPr>
          <w:sz w:val="24"/>
          <w:szCs w:val="24"/>
        </w:rPr>
        <w:t>connected</w:t>
      </w:r>
      <w:r>
        <w:rPr>
          <w:spacing w:val="-8"/>
          <w:sz w:val="24"/>
          <w:szCs w:val="24"/>
        </w:rPr>
        <w:t xml:space="preserve"> </w:t>
      </w:r>
      <w:r>
        <w:rPr>
          <w:sz w:val="24"/>
          <w:szCs w:val="24"/>
        </w:rPr>
        <w:t>to</w:t>
      </w:r>
      <w:r>
        <w:rPr>
          <w:spacing w:val="-9"/>
          <w:sz w:val="24"/>
          <w:szCs w:val="24"/>
        </w:rPr>
        <w:t xml:space="preserve"> </w:t>
      </w:r>
      <w:r>
        <w:rPr>
          <w:sz w:val="24"/>
          <w:szCs w:val="24"/>
        </w:rPr>
        <w:t>a</w:t>
      </w:r>
      <w:r>
        <w:rPr>
          <w:spacing w:val="-11"/>
          <w:sz w:val="24"/>
          <w:szCs w:val="24"/>
        </w:rPr>
        <w:t xml:space="preserve"> </w:t>
      </w:r>
      <w:r>
        <w:rPr>
          <w:sz w:val="24"/>
          <w:szCs w:val="24"/>
        </w:rPr>
        <w:t>data</w:t>
      </w:r>
      <w:r>
        <w:rPr>
          <w:spacing w:val="-9"/>
          <w:sz w:val="24"/>
          <w:szCs w:val="24"/>
        </w:rPr>
        <w:t xml:space="preserve"> </w:t>
      </w:r>
      <w:r>
        <w:rPr>
          <w:sz w:val="24"/>
          <w:szCs w:val="24"/>
        </w:rPr>
        <w:t>security</w:t>
      </w:r>
      <w:r>
        <w:rPr>
          <w:spacing w:val="-7"/>
          <w:sz w:val="24"/>
          <w:szCs w:val="24"/>
        </w:rPr>
        <w:t xml:space="preserve"> </w:t>
      </w:r>
      <w:r>
        <w:rPr>
          <w:sz w:val="24"/>
          <w:szCs w:val="24"/>
        </w:rPr>
        <w:t>breach or privacy violation shall not be limited solely to the extent of insurance coverage, and the Vendor remains fully responsible for any liabilities beyond the insurance coverage limits.</w:t>
      </w:r>
    </w:p>
    <w:p w14:paraId="2C94EB90" w14:textId="77777777" w:rsidR="00626991" w:rsidRDefault="00626991" w:rsidP="00626991">
      <w:pPr>
        <w:pStyle w:val="BodyText"/>
        <w:kinsoku w:val="0"/>
        <w:overflowPunct w:val="0"/>
        <w:spacing w:before="159" w:line="256" w:lineRule="auto"/>
        <w:ind w:right="105"/>
        <w:rPr>
          <w:sz w:val="24"/>
          <w:szCs w:val="24"/>
        </w:rPr>
      </w:pPr>
      <w:r>
        <w:rPr>
          <w:b/>
          <w:bCs/>
          <w:sz w:val="24"/>
          <w:szCs w:val="24"/>
        </w:rPr>
        <w:t xml:space="preserve">Audit Clause: </w:t>
      </w:r>
      <w:r>
        <w:rPr>
          <w:sz w:val="24"/>
          <w:szCs w:val="24"/>
        </w:rPr>
        <w:t>The [contracting party] has the right to conduct audits, including on-site, to verify the Vendor's compliance with the contract. The [contracting</w:t>
      </w:r>
      <w:r>
        <w:rPr>
          <w:spacing w:val="-4"/>
          <w:sz w:val="24"/>
          <w:szCs w:val="24"/>
        </w:rPr>
        <w:t xml:space="preserve"> </w:t>
      </w:r>
      <w:r>
        <w:rPr>
          <w:sz w:val="24"/>
          <w:szCs w:val="24"/>
        </w:rPr>
        <w:t>party]</w:t>
      </w:r>
      <w:r>
        <w:rPr>
          <w:spacing w:val="-6"/>
          <w:sz w:val="24"/>
          <w:szCs w:val="24"/>
        </w:rPr>
        <w:t xml:space="preserve"> </w:t>
      </w:r>
      <w:r>
        <w:rPr>
          <w:sz w:val="24"/>
          <w:szCs w:val="24"/>
        </w:rPr>
        <w:t>may</w:t>
      </w:r>
      <w:r>
        <w:rPr>
          <w:spacing w:val="-6"/>
          <w:sz w:val="24"/>
          <w:szCs w:val="24"/>
        </w:rPr>
        <w:t xml:space="preserve"> </w:t>
      </w:r>
      <w:r>
        <w:rPr>
          <w:sz w:val="24"/>
          <w:szCs w:val="24"/>
        </w:rPr>
        <w:t>choose</w:t>
      </w:r>
      <w:r>
        <w:rPr>
          <w:spacing w:val="-10"/>
          <w:sz w:val="24"/>
          <w:szCs w:val="24"/>
        </w:rPr>
        <w:t xml:space="preserve"> </w:t>
      </w:r>
      <w:r>
        <w:rPr>
          <w:sz w:val="24"/>
          <w:szCs w:val="24"/>
        </w:rPr>
        <w:t>to</w:t>
      </w:r>
      <w:r>
        <w:rPr>
          <w:spacing w:val="-5"/>
          <w:sz w:val="24"/>
          <w:szCs w:val="24"/>
        </w:rPr>
        <w:t xml:space="preserve"> </w:t>
      </w:r>
      <w:r>
        <w:rPr>
          <w:sz w:val="24"/>
          <w:szCs w:val="24"/>
        </w:rPr>
        <w:t>conduct</w:t>
      </w:r>
      <w:r>
        <w:rPr>
          <w:spacing w:val="-9"/>
          <w:sz w:val="24"/>
          <w:szCs w:val="24"/>
        </w:rPr>
        <w:t xml:space="preserve"> </w:t>
      </w:r>
      <w:r>
        <w:rPr>
          <w:sz w:val="24"/>
          <w:szCs w:val="24"/>
        </w:rPr>
        <w:t>the</w:t>
      </w:r>
      <w:r>
        <w:rPr>
          <w:spacing w:val="-7"/>
          <w:sz w:val="24"/>
          <w:szCs w:val="24"/>
        </w:rPr>
        <w:t xml:space="preserve"> </w:t>
      </w:r>
      <w:r>
        <w:rPr>
          <w:sz w:val="24"/>
          <w:szCs w:val="24"/>
        </w:rPr>
        <w:t>audit</w:t>
      </w:r>
      <w:r>
        <w:rPr>
          <w:spacing w:val="-6"/>
          <w:sz w:val="24"/>
          <w:szCs w:val="24"/>
        </w:rPr>
        <w:t xml:space="preserve"> </w:t>
      </w:r>
      <w:r>
        <w:rPr>
          <w:sz w:val="24"/>
          <w:szCs w:val="24"/>
        </w:rPr>
        <w:t>themselves</w:t>
      </w:r>
      <w:r>
        <w:rPr>
          <w:spacing w:val="-4"/>
          <w:sz w:val="24"/>
          <w:szCs w:val="24"/>
        </w:rPr>
        <w:t xml:space="preserve"> </w:t>
      </w:r>
      <w:r>
        <w:rPr>
          <w:sz w:val="24"/>
          <w:szCs w:val="24"/>
        </w:rPr>
        <w:t>or</w:t>
      </w:r>
      <w:r>
        <w:rPr>
          <w:spacing w:val="-6"/>
          <w:sz w:val="24"/>
          <w:szCs w:val="24"/>
        </w:rPr>
        <w:t xml:space="preserve"> </w:t>
      </w:r>
      <w:r>
        <w:rPr>
          <w:sz w:val="24"/>
          <w:szCs w:val="24"/>
        </w:rPr>
        <w:t>engage</w:t>
      </w:r>
      <w:r>
        <w:rPr>
          <w:spacing w:val="-6"/>
          <w:sz w:val="24"/>
          <w:szCs w:val="24"/>
        </w:rPr>
        <w:t xml:space="preserve"> </w:t>
      </w:r>
      <w:r>
        <w:rPr>
          <w:sz w:val="24"/>
          <w:szCs w:val="24"/>
        </w:rPr>
        <w:t>a</w:t>
      </w:r>
      <w:r>
        <w:rPr>
          <w:spacing w:val="-10"/>
          <w:sz w:val="24"/>
          <w:szCs w:val="24"/>
        </w:rPr>
        <w:t xml:space="preserve"> </w:t>
      </w:r>
      <w:r>
        <w:rPr>
          <w:sz w:val="24"/>
          <w:szCs w:val="24"/>
        </w:rPr>
        <w:t>third-party</w:t>
      </w:r>
      <w:r>
        <w:rPr>
          <w:spacing w:val="-8"/>
          <w:sz w:val="24"/>
          <w:szCs w:val="24"/>
        </w:rPr>
        <w:t xml:space="preserve"> </w:t>
      </w:r>
      <w:r>
        <w:rPr>
          <w:sz w:val="24"/>
          <w:szCs w:val="24"/>
        </w:rPr>
        <w:t>auditor,</w:t>
      </w:r>
      <w:r>
        <w:rPr>
          <w:spacing w:val="-4"/>
          <w:sz w:val="24"/>
          <w:szCs w:val="24"/>
        </w:rPr>
        <w:t xml:space="preserve"> </w:t>
      </w:r>
      <w:r>
        <w:rPr>
          <w:sz w:val="24"/>
          <w:szCs w:val="24"/>
        </w:rPr>
        <w:t>and</w:t>
      </w:r>
      <w:r>
        <w:rPr>
          <w:spacing w:val="-7"/>
          <w:sz w:val="24"/>
          <w:szCs w:val="24"/>
        </w:rPr>
        <w:t xml:space="preserve"> </w:t>
      </w:r>
      <w:r>
        <w:rPr>
          <w:sz w:val="24"/>
          <w:szCs w:val="24"/>
        </w:rPr>
        <w:t>the</w:t>
      </w:r>
      <w:r>
        <w:rPr>
          <w:spacing w:val="-6"/>
          <w:sz w:val="24"/>
          <w:szCs w:val="24"/>
        </w:rPr>
        <w:t xml:space="preserve"> </w:t>
      </w:r>
      <w:r>
        <w:rPr>
          <w:sz w:val="24"/>
          <w:szCs w:val="24"/>
        </w:rPr>
        <w:t>Vendor</w:t>
      </w:r>
      <w:r>
        <w:rPr>
          <w:spacing w:val="-8"/>
          <w:sz w:val="24"/>
          <w:szCs w:val="24"/>
        </w:rPr>
        <w:t xml:space="preserve"> </w:t>
      </w:r>
      <w:r>
        <w:rPr>
          <w:sz w:val="24"/>
          <w:szCs w:val="24"/>
        </w:rPr>
        <w:t>shall fully cooperate with the audit process.</w:t>
      </w:r>
    </w:p>
    <w:p w14:paraId="681DB3C0" w14:textId="77777777" w:rsidR="00626991" w:rsidRDefault="00626991" w:rsidP="00626991">
      <w:pPr>
        <w:rPr>
          <w:sz w:val="24"/>
          <w:szCs w:val="24"/>
        </w:rPr>
      </w:pPr>
    </w:p>
    <w:p w14:paraId="38DFAF13" w14:textId="77777777" w:rsidR="005B515E" w:rsidRDefault="005B515E">
      <w:pPr>
        <w:spacing w:line="360" w:lineRule="auto"/>
        <w:ind w:left="810"/>
        <w:jc w:val="both"/>
        <w:sectPr w:rsidR="005B515E">
          <w:pgSz w:w="12240" w:h="15840"/>
          <w:pgMar w:top="1440" w:right="1260" w:bottom="1440" w:left="1440" w:header="720" w:footer="720" w:gutter="0"/>
          <w:pgNumType w:start="1"/>
          <w:cols w:space="720"/>
          <w:titlePg/>
        </w:sectPr>
      </w:pPr>
    </w:p>
    <w:p w14:paraId="70F82D15" w14:textId="77777777" w:rsidR="00626991" w:rsidRDefault="00626991">
      <w:pPr>
        <w:spacing w:line="360" w:lineRule="auto"/>
        <w:ind w:left="810"/>
        <w:jc w:val="both"/>
      </w:pPr>
    </w:p>
    <w:p w14:paraId="47B71622" w14:textId="77777777" w:rsidR="005B515E" w:rsidRDefault="005B515E" w:rsidP="005B515E">
      <w:pPr>
        <w:tabs>
          <w:tab w:val="center" w:pos="4680"/>
          <w:tab w:val="right" w:pos="9360"/>
        </w:tabs>
        <w:rPr>
          <w:b/>
          <w:color w:val="FF0000"/>
        </w:rPr>
      </w:pPr>
    </w:p>
    <w:p w14:paraId="0AF8A75F" w14:textId="3D3224B5" w:rsidR="005B515E" w:rsidRDefault="005B515E" w:rsidP="005B515E">
      <w:pPr>
        <w:tabs>
          <w:tab w:val="center" w:pos="4680"/>
          <w:tab w:val="right" w:pos="9360"/>
        </w:tabs>
        <w:rPr>
          <w:b/>
          <w:sz w:val="28"/>
          <w:szCs w:val="28"/>
        </w:rPr>
      </w:pPr>
      <w:r>
        <w:rPr>
          <w:b/>
          <w:color w:val="FF0000"/>
        </w:rPr>
        <w:t xml:space="preserve">This document is for educational purposes only and needs to be customized further. Reach out to the State Privacy Officer at </w:t>
      </w:r>
      <w:hyperlink r:id="rId52" w:history="1">
        <w:r>
          <w:rPr>
            <w:rStyle w:val="Hyperlink"/>
            <w:b/>
            <w:color w:val="FF0000"/>
          </w:rPr>
          <w:t>wphillips@utah.gov</w:t>
        </w:r>
      </w:hyperlink>
      <w:r>
        <w:rPr>
          <w:b/>
          <w:color w:val="FF0000"/>
        </w:rPr>
        <w:t xml:space="preserve"> before implementation.</w:t>
      </w:r>
    </w:p>
    <w:p w14:paraId="0039A57B" w14:textId="77777777" w:rsidR="005B515E" w:rsidRPr="005B515E" w:rsidRDefault="005B515E" w:rsidP="005B515E">
      <w:pPr>
        <w:jc w:val="center"/>
        <w:rPr>
          <w:b/>
          <w:sz w:val="16"/>
          <w:szCs w:val="16"/>
        </w:rPr>
      </w:pPr>
    </w:p>
    <w:p w14:paraId="3E8E1B7A" w14:textId="77777777" w:rsidR="005B515E" w:rsidRDefault="005B515E" w:rsidP="005B515E">
      <w:pPr>
        <w:jc w:val="center"/>
        <w:rPr>
          <w:b/>
          <w:color w:val="BA4E23"/>
          <w:sz w:val="32"/>
          <w:szCs w:val="32"/>
        </w:rPr>
      </w:pPr>
      <w:r>
        <w:rPr>
          <w:b/>
          <w:color w:val="BA4E23"/>
          <w:sz w:val="32"/>
          <w:szCs w:val="32"/>
        </w:rPr>
        <w:t>Personal Data Processing Consent Template</w:t>
      </w:r>
    </w:p>
    <w:p w14:paraId="6CC0EF36" w14:textId="77777777" w:rsidR="005B515E" w:rsidRDefault="005B515E" w:rsidP="005B515E">
      <w:pPr>
        <w:jc w:val="center"/>
        <w:rPr>
          <w:i/>
          <w:sz w:val="28"/>
          <w:szCs w:val="28"/>
        </w:rPr>
      </w:pPr>
      <w:r>
        <w:rPr>
          <w:i/>
          <w:sz w:val="28"/>
          <w:szCs w:val="28"/>
        </w:rPr>
        <w:t>(used for optional data or where the law requires expressed consent)</w:t>
      </w:r>
    </w:p>
    <w:p w14:paraId="40A5D551" w14:textId="77777777" w:rsidR="005B515E" w:rsidRDefault="005B515E" w:rsidP="005B515E">
      <w:pPr>
        <w:rPr>
          <w:sz w:val="24"/>
          <w:szCs w:val="24"/>
        </w:rPr>
      </w:pPr>
    </w:p>
    <w:p w14:paraId="34F55114" w14:textId="77777777" w:rsidR="005B515E" w:rsidRDefault="005B515E" w:rsidP="005B515E">
      <w:pPr>
        <w:spacing w:after="120" w:line="264" w:lineRule="auto"/>
      </w:pPr>
      <w:r>
        <w:t xml:space="preserve">We </w:t>
      </w:r>
      <w:r>
        <w:rPr>
          <w:highlight w:val="yellow"/>
        </w:rPr>
        <w:t>[name of your entity</w:t>
      </w:r>
      <w:r>
        <w:t>] need your permission to use some of your personal information.</w:t>
      </w:r>
    </w:p>
    <w:p w14:paraId="42343F23" w14:textId="77777777" w:rsidR="005B515E" w:rsidRDefault="005B515E" w:rsidP="005B515E">
      <w:pPr>
        <w:spacing w:after="120" w:line="264" w:lineRule="auto"/>
      </w:pPr>
      <w:r>
        <w:t>Here’s what you need to know:</w:t>
      </w:r>
    </w:p>
    <w:p w14:paraId="6966F781" w14:textId="77777777" w:rsidR="005B515E" w:rsidRDefault="005B515E" w:rsidP="005B515E">
      <w:pPr>
        <w:spacing w:after="120" w:line="264" w:lineRule="auto"/>
      </w:pPr>
      <w:r>
        <w:t>What We Collect: [</w:t>
      </w:r>
      <w:r>
        <w:rPr>
          <w:highlight w:val="yellow"/>
        </w:rPr>
        <w:t>describe the types of data you need to collect.]</w:t>
      </w:r>
    </w:p>
    <w:p w14:paraId="2E320F3E" w14:textId="77777777" w:rsidR="005B515E" w:rsidRDefault="005B515E" w:rsidP="005B515E">
      <w:pPr>
        <w:spacing w:after="120" w:line="264" w:lineRule="auto"/>
      </w:pPr>
      <w:r>
        <w:t xml:space="preserve">Why We Need It: </w:t>
      </w:r>
      <w:r>
        <w:rPr>
          <w:highlight w:val="yellow"/>
        </w:rPr>
        <w:t>[Explain the purpose of processing the data.]</w:t>
      </w:r>
      <w:r>
        <w:t xml:space="preserve"> </w:t>
      </w:r>
    </w:p>
    <w:p w14:paraId="517F8F45" w14:textId="77777777" w:rsidR="005B515E" w:rsidRDefault="005B515E" w:rsidP="005B515E">
      <w:pPr>
        <w:spacing w:after="120" w:line="264" w:lineRule="auto"/>
      </w:pPr>
      <w:r>
        <w:t xml:space="preserve">We will not use this data for another purpose, unless you have given us your consent for that purpose as well, or we have a legal basis for processing it, such as to </w:t>
      </w:r>
      <w:proofErr w:type="gramStart"/>
      <w:r>
        <w:t>perform</w:t>
      </w:r>
      <w:proofErr w:type="gramEnd"/>
      <w:r>
        <w:t xml:space="preserve"> a contract with you or as law may from time to time require. </w:t>
      </w:r>
    </w:p>
    <w:p w14:paraId="25A82A6D" w14:textId="77777777" w:rsidR="005B515E" w:rsidRDefault="005B515E" w:rsidP="005B515E">
      <w:pPr>
        <w:spacing w:after="120" w:line="264" w:lineRule="auto"/>
      </w:pPr>
      <w:r>
        <w:t xml:space="preserve">We will only share the data with those that have a legitimate need to </w:t>
      </w:r>
      <w:proofErr w:type="gramStart"/>
      <w:r>
        <w:t>know</w:t>
      </w:r>
      <w:proofErr w:type="gramEnd"/>
      <w:r>
        <w:t xml:space="preserve"> and we will apply appropriate safeguards to your data while under our control. Classes of entities we may share your data with: [</w:t>
      </w:r>
      <w:r>
        <w:rPr>
          <w:highlight w:val="yellow"/>
        </w:rPr>
        <w:t>describe the classes of people or entities who need access to the data]</w:t>
      </w:r>
    </w:p>
    <w:p w14:paraId="3F7061B4" w14:textId="77777777" w:rsidR="005B515E" w:rsidRDefault="005B515E" w:rsidP="005B515E">
      <w:pPr>
        <w:spacing w:after="120" w:line="264" w:lineRule="auto"/>
      </w:pPr>
      <w:r>
        <w:t xml:space="preserve">Your Choice: </w:t>
      </w:r>
    </w:p>
    <w:p w14:paraId="55610284" w14:textId="77777777" w:rsidR="005B515E" w:rsidRDefault="005B515E" w:rsidP="005B515E">
      <w:pPr>
        <w:numPr>
          <w:ilvl w:val="0"/>
          <w:numId w:val="34"/>
        </w:numPr>
        <w:spacing w:after="0" w:line="264" w:lineRule="auto"/>
        <w:rPr>
          <w:color w:val="000000"/>
        </w:rPr>
      </w:pPr>
      <w:r>
        <w:rPr>
          <w:color w:val="000000"/>
        </w:rPr>
        <w:t>Yes, I Agree: By selecting this, you allow us to use your information for the purposes described. You can change your mind at any time.</w:t>
      </w:r>
    </w:p>
    <w:p w14:paraId="05AA70C7" w14:textId="77777777" w:rsidR="005B515E" w:rsidRDefault="005B515E" w:rsidP="005B515E">
      <w:pPr>
        <w:numPr>
          <w:ilvl w:val="0"/>
          <w:numId w:val="34"/>
        </w:numPr>
        <w:spacing w:after="120" w:line="264" w:lineRule="auto"/>
        <w:rPr>
          <w:color w:val="000000"/>
        </w:rPr>
      </w:pPr>
      <w:r>
        <w:rPr>
          <w:color w:val="000000"/>
        </w:rPr>
        <w:t>No, I Do Not Agree: If you prefer not to give consent, we will not process your data for these purposes.</w:t>
      </w:r>
    </w:p>
    <w:p w14:paraId="76B52834" w14:textId="77777777" w:rsidR="005B515E" w:rsidRDefault="005B515E" w:rsidP="005B515E">
      <w:pPr>
        <w:spacing w:after="120" w:line="264" w:lineRule="auto"/>
      </w:pPr>
      <w:r>
        <w:t xml:space="preserve">Your Control and Rights: You have control over your data. Contact us at </w:t>
      </w:r>
      <w:r>
        <w:rPr>
          <w:highlight w:val="yellow"/>
        </w:rPr>
        <w:t>[Contact Email]</w:t>
      </w:r>
      <w:r>
        <w:t xml:space="preserve"> to change your preferences or ask questions, or request access, correction or deletion of your data, as permitted by law.</w:t>
      </w:r>
    </w:p>
    <w:p w14:paraId="1ED44FA6" w14:textId="77777777" w:rsidR="005B515E" w:rsidRDefault="005B515E" w:rsidP="005B515E">
      <w:pPr>
        <w:rPr>
          <w:b/>
        </w:rPr>
      </w:pPr>
      <w:r>
        <w:rPr>
          <w:b/>
        </w:rPr>
        <w:t xml:space="preserve">[ </w:t>
      </w:r>
      <w:proofErr w:type="gramStart"/>
      <w:r>
        <w:rPr>
          <w:b/>
        </w:rPr>
        <w:t xml:space="preserve">  ]</w:t>
      </w:r>
      <w:proofErr w:type="gramEnd"/>
      <w:r>
        <w:rPr>
          <w:b/>
        </w:rPr>
        <w:t xml:space="preserve"> </w:t>
      </w:r>
      <w:r>
        <w:rPr>
          <w:b/>
        </w:rPr>
        <w:tab/>
        <w:t xml:space="preserve">Yes, I Agree </w:t>
      </w:r>
    </w:p>
    <w:p w14:paraId="72265B9D" w14:textId="77777777" w:rsidR="005B515E" w:rsidRDefault="005B515E" w:rsidP="005B515E">
      <w:pPr>
        <w:rPr>
          <w:b/>
        </w:rPr>
      </w:pPr>
      <w:r>
        <w:rPr>
          <w:b/>
        </w:rPr>
        <w:t xml:space="preserve">[ </w:t>
      </w:r>
      <w:proofErr w:type="gramStart"/>
      <w:r>
        <w:rPr>
          <w:b/>
        </w:rPr>
        <w:t xml:space="preserve">  ]</w:t>
      </w:r>
      <w:proofErr w:type="gramEnd"/>
      <w:r>
        <w:rPr>
          <w:b/>
        </w:rPr>
        <w:tab/>
        <w:t xml:space="preserve"> No, I Do Not Agree</w:t>
      </w:r>
    </w:p>
    <w:p w14:paraId="44959BA2" w14:textId="77777777" w:rsidR="005B515E" w:rsidRDefault="005B515E" w:rsidP="005B515E"/>
    <w:p w14:paraId="3A806A99" w14:textId="77777777" w:rsidR="005B515E" w:rsidRDefault="005B515E" w:rsidP="005B515E">
      <w:r>
        <w:t>Name:</w:t>
      </w:r>
    </w:p>
    <w:p w14:paraId="6B8633C4" w14:textId="34A27ABD" w:rsidR="005B515E" w:rsidRDefault="005B515E" w:rsidP="005B515E">
      <w:r>
        <w:t>Date:</w:t>
      </w:r>
    </w:p>
    <w:p w14:paraId="167CCB49" w14:textId="77777777" w:rsidR="005B515E" w:rsidRDefault="005B515E" w:rsidP="005B515E"/>
    <w:p w14:paraId="4E51256D" w14:textId="77777777" w:rsidR="005B515E" w:rsidRDefault="005B515E" w:rsidP="005B515E">
      <w:pPr>
        <w:rPr>
          <w:highlight w:val="yellow"/>
        </w:rPr>
        <w:sectPr w:rsidR="005B515E">
          <w:pgSz w:w="12240" w:h="15840"/>
          <w:pgMar w:top="1440" w:right="1260" w:bottom="1440" w:left="1440" w:header="720" w:footer="720" w:gutter="0"/>
          <w:pgNumType w:start="1"/>
          <w:cols w:space="720"/>
          <w:titlePg/>
        </w:sectPr>
      </w:pPr>
      <w:r>
        <w:t xml:space="preserve">Here is a link to our privacy policy. </w:t>
      </w:r>
      <w:r>
        <w:rPr>
          <w:highlight w:val="yellow"/>
        </w:rPr>
        <w:t>(put a link to a comprehensive privacy policy)</w:t>
      </w:r>
    </w:p>
    <w:p w14:paraId="5EE57859" w14:textId="2446E1CC" w:rsidR="005B515E" w:rsidRDefault="005B515E" w:rsidP="005B515E">
      <w:pPr>
        <w:rPr>
          <w:highlight w:val="yellow"/>
        </w:rPr>
      </w:pPr>
    </w:p>
    <w:p w14:paraId="5D1D13E8" w14:textId="77777777" w:rsidR="005B515E" w:rsidRDefault="005B515E" w:rsidP="005B515E">
      <w:pPr>
        <w:tabs>
          <w:tab w:val="center" w:pos="4680"/>
          <w:tab w:val="right" w:pos="9360"/>
        </w:tabs>
        <w:spacing w:after="0" w:line="240" w:lineRule="auto"/>
        <w:rPr>
          <w:color w:val="FF0000"/>
        </w:rPr>
      </w:pPr>
    </w:p>
    <w:p w14:paraId="71D78C6D" w14:textId="37DE101E" w:rsidR="005B515E" w:rsidRDefault="005B515E" w:rsidP="005B515E">
      <w:pPr>
        <w:tabs>
          <w:tab w:val="center" w:pos="4680"/>
          <w:tab w:val="right" w:pos="9360"/>
        </w:tabs>
        <w:spacing w:after="0" w:line="240" w:lineRule="auto"/>
        <w:rPr>
          <w:color w:val="FF0000"/>
        </w:rPr>
      </w:pPr>
      <w:r>
        <w:rPr>
          <w:color w:val="FF0000"/>
        </w:rPr>
        <w:t xml:space="preserve">This document is for educational purposes only and needs to be customized further. Reach out to the State Privacy Officer at </w:t>
      </w:r>
      <w:hyperlink r:id="rId53" w:history="1">
        <w:r>
          <w:rPr>
            <w:rStyle w:val="Hyperlink"/>
            <w:color w:val="FF0000"/>
          </w:rPr>
          <w:t>wphillips@utah.gov</w:t>
        </w:r>
      </w:hyperlink>
      <w:r>
        <w:rPr>
          <w:color w:val="FF0000"/>
        </w:rPr>
        <w:t xml:space="preserve"> before implementation. </w:t>
      </w:r>
    </w:p>
    <w:p w14:paraId="75331613" w14:textId="77777777" w:rsidR="005B515E" w:rsidRDefault="005B515E" w:rsidP="005B515E">
      <w:pPr>
        <w:pStyle w:val="Heading2"/>
        <w:rPr>
          <w:color w:val="BA4E23"/>
        </w:rPr>
      </w:pPr>
      <w:r>
        <w:rPr>
          <w:color w:val="BA4E23"/>
        </w:rPr>
        <w:t>Annual Report for Data Sharing and Sales Template</w:t>
      </w:r>
    </w:p>
    <w:p w14:paraId="43E2C712" w14:textId="77777777" w:rsidR="005B515E" w:rsidRDefault="005B515E" w:rsidP="005B515E">
      <w:pPr>
        <w:rPr>
          <w:color w:val="FF0000"/>
        </w:rPr>
      </w:pPr>
      <w:r>
        <w:rPr>
          <w:color w:val="FF0000"/>
        </w:rPr>
        <w:t>An annual report on data sharing and data sales is required by the Government Data Privacy Act to be submitted to the SPO.  We recommend submission by the end of August each year.</w:t>
      </w:r>
    </w:p>
    <w:p w14:paraId="6DFBD43B" w14:textId="77777777" w:rsidR="005B515E" w:rsidRDefault="005B515E" w:rsidP="005B515E">
      <w:pPr>
        <w:rPr>
          <w:color w:val="FF0000"/>
        </w:rPr>
      </w:pPr>
      <w:r>
        <w:rPr>
          <w:color w:val="FF0000"/>
        </w:rPr>
        <w:t xml:space="preserve">This report may be requested via google forms or to be filled out on an interactive portal in the future, stay tuned for further updates from the State Privacy Officer. </w:t>
      </w:r>
    </w:p>
    <w:p w14:paraId="7109BB57" w14:textId="77777777" w:rsidR="005B515E" w:rsidRDefault="005B515E" w:rsidP="005B515E">
      <w:pPr>
        <w:rPr>
          <w:b/>
        </w:rPr>
      </w:pPr>
    </w:p>
    <w:p w14:paraId="1D64E5A1" w14:textId="77777777" w:rsidR="005B515E" w:rsidRDefault="005B515E" w:rsidP="005B515E">
      <w:pPr>
        <w:rPr>
          <w:b/>
        </w:rPr>
      </w:pPr>
      <w:r>
        <w:rPr>
          <w:b/>
        </w:rPr>
        <w:t>[Government Entity Name]</w:t>
      </w:r>
    </w:p>
    <w:p w14:paraId="42CA100E" w14:textId="77777777" w:rsidR="005B515E" w:rsidRDefault="005B515E" w:rsidP="005B515E">
      <w:pPr>
        <w:rPr>
          <w:b/>
        </w:rPr>
      </w:pPr>
      <w:r>
        <w:rPr>
          <w:b/>
        </w:rPr>
        <w:t>Report to the State Privacy Officer</w:t>
      </w:r>
    </w:p>
    <w:p w14:paraId="5CD6B643" w14:textId="77777777" w:rsidR="005B515E" w:rsidRDefault="005B515E" w:rsidP="005B515E">
      <w:pPr>
        <w:rPr>
          <w:b/>
        </w:rPr>
      </w:pPr>
      <w:r>
        <w:rPr>
          <w:b/>
        </w:rPr>
        <w:t>Reporting Period: [Start Date] to [End Date]</w:t>
      </w:r>
    </w:p>
    <w:p w14:paraId="341B05A0" w14:textId="77777777" w:rsidR="005B515E" w:rsidRDefault="005B515E" w:rsidP="005B515E">
      <w:pPr>
        <w:spacing w:after="0"/>
        <w:jc w:val="center"/>
      </w:pPr>
      <w:r>
        <w:pict w14:anchorId="66CF659C">
          <v:rect id="_x0000_i1025" style="width:468pt;height:1.2pt" o:hralign="center" o:hrstd="t" o:hr="t" fillcolor="#a0a0a0" stroked="f"/>
        </w:pict>
      </w:r>
    </w:p>
    <w:p w14:paraId="0BB3AA70" w14:textId="77777777" w:rsidR="005B515E" w:rsidRDefault="005B515E" w:rsidP="005B515E">
      <w:pPr>
        <w:rPr>
          <w:b/>
        </w:rPr>
      </w:pPr>
      <w:r>
        <w:rPr>
          <w:b/>
        </w:rPr>
        <w:t>1. Introduction</w:t>
      </w:r>
    </w:p>
    <w:p w14:paraId="069E3FF7" w14:textId="77777777" w:rsidR="005B515E" w:rsidRDefault="005B515E" w:rsidP="005B515E">
      <w:r>
        <w:t>Provide a brief overview of the governmental entity, its mission, and the population it serves.</w:t>
      </w:r>
    </w:p>
    <w:p w14:paraId="00089FD4" w14:textId="77777777" w:rsidR="005B515E" w:rsidRDefault="005B515E" w:rsidP="005B515E">
      <w:pPr>
        <w:spacing w:after="0"/>
        <w:jc w:val="center"/>
      </w:pPr>
      <w:r>
        <w:pict w14:anchorId="3D79F567">
          <v:rect id="_x0000_i1026" style="width:468pt;height:1.2pt" o:hralign="center" o:hrstd="t" o:hr="t" fillcolor="#a0a0a0" stroked="f"/>
        </w:pict>
      </w:r>
    </w:p>
    <w:p w14:paraId="65E84B39" w14:textId="77777777" w:rsidR="005B515E" w:rsidRDefault="005B515E" w:rsidP="005B515E">
      <w:pPr>
        <w:rPr>
          <w:b/>
        </w:rPr>
      </w:pPr>
      <w:r>
        <w:rPr>
          <w:b/>
        </w:rPr>
        <w:t>2. Types of Personal Data Shared or Sold</w:t>
      </w:r>
    </w:p>
    <w:p w14:paraId="1B9AC74A" w14:textId="77777777" w:rsidR="005B515E" w:rsidRDefault="005B515E" w:rsidP="005B515E">
      <w:r>
        <w:t xml:space="preserve">This annual report is prepared in compliance with the Utah Government Data Privacy Act, namely </w:t>
      </w:r>
      <w:hyperlink r:id="rId54" w:history="1">
        <w:r>
          <w:rPr>
            <w:rStyle w:val="Hyperlink"/>
            <w:color w:val="0563C1"/>
          </w:rPr>
          <w:t xml:space="preserve">63A-19-401 </w:t>
        </w:r>
      </w:hyperlink>
      <w:r>
        <w:t>(2)(</w:t>
      </w:r>
      <w:proofErr w:type="spellStart"/>
      <w:r>
        <w:t>i</w:t>
      </w:r>
      <w:proofErr w:type="spellEnd"/>
      <w:r>
        <w:t>)(</w:t>
      </w:r>
      <w:proofErr w:type="spellStart"/>
      <w:r>
        <w:t>i</w:t>
      </w:r>
      <w:proofErr w:type="spellEnd"/>
      <w:r>
        <w:t xml:space="preserve">). and aims to provide an overview of personal data sharing practices and potential sales of data incurred during the </w:t>
      </w:r>
      <w:proofErr w:type="gramStart"/>
      <w:r>
        <w:t>above mention</w:t>
      </w:r>
      <w:proofErr w:type="gramEnd"/>
      <w:r>
        <w:t xml:space="preserve"> reporting period.</w:t>
      </w:r>
    </w:p>
    <w:p w14:paraId="1BDC337B" w14:textId="77777777" w:rsidR="005B515E" w:rsidRDefault="005B515E" w:rsidP="005B515E">
      <w:r>
        <w:t>The following data were shared:</w:t>
      </w:r>
    </w:p>
    <w:p w14:paraId="69AFC81A" w14:textId="77777777" w:rsidR="005B515E" w:rsidRDefault="005B515E" w:rsidP="005B515E">
      <w:r>
        <w:t>List and describe the categories of personal data shared or sold by the governmental entity during the reporting period.</w:t>
      </w:r>
    </w:p>
    <w:p w14:paraId="179C8628" w14:textId="77777777" w:rsidR="005B515E" w:rsidRDefault="005B515E" w:rsidP="005B515E">
      <w:pPr>
        <w:numPr>
          <w:ilvl w:val="0"/>
          <w:numId w:val="35"/>
        </w:numPr>
        <w:spacing w:line="256" w:lineRule="auto"/>
      </w:pPr>
      <w:r>
        <w:rPr>
          <w:b/>
        </w:rPr>
        <w:t>Category 1:</w:t>
      </w:r>
      <w:r>
        <w:t xml:space="preserve"> [Description]</w:t>
      </w:r>
    </w:p>
    <w:p w14:paraId="6AD377E8" w14:textId="77777777" w:rsidR="005B515E" w:rsidRDefault="005B515E" w:rsidP="005B515E">
      <w:pPr>
        <w:numPr>
          <w:ilvl w:val="0"/>
          <w:numId w:val="35"/>
        </w:numPr>
        <w:spacing w:line="256" w:lineRule="auto"/>
      </w:pPr>
      <w:r>
        <w:rPr>
          <w:b/>
        </w:rPr>
        <w:t>Category 2:</w:t>
      </w:r>
      <w:r>
        <w:t xml:space="preserve"> [Description]</w:t>
      </w:r>
    </w:p>
    <w:p w14:paraId="4DABF525" w14:textId="77777777" w:rsidR="005B515E" w:rsidRDefault="005B515E" w:rsidP="005B515E">
      <w:pPr>
        <w:numPr>
          <w:ilvl w:val="0"/>
          <w:numId w:val="35"/>
        </w:numPr>
        <w:spacing w:line="256" w:lineRule="auto"/>
      </w:pPr>
      <w:r>
        <w:rPr>
          <w:b/>
        </w:rPr>
        <w:t>Category 3:</w:t>
      </w:r>
      <w:r>
        <w:t xml:space="preserve"> [Description]</w:t>
      </w:r>
    </w:p>
    <w:p w14:paraId="58E85BA4" w14:textId="77777777" w:rsidR="005B515E" w:rsidRDefault="005B515E" w:rsidP="005B515E">
      <w:pPr>
        <w:numPr>
          <w:ilvl w:val="0"/>
          <w:numId w:val="35"/>
        </w:numPr>
        <w:spacing w:line="256" w:lineRule="auto"/>
      </w:pPr>
      <w:r>
        <w:rPr>
          <w:b/>
        </w:rPr>
        <w:t>[Additional Categories as needed]</w:t>
      </w:r>
    </w:p>
    <w:p w14:paraId="65107C31" w14:textId="77777777" w:rsidR="005B515E" w:rsidRDefault="005B515E" w:rsidP="005B515E">
      <w:pPr>
        <w:spacing w:after="0"/>
        <w:jc w:val="center"/>
      </w:pPr>
      <w:r>
        <w:pict w14:anchorId="0AC84132">
          <v:rect id="_x0000_i1027" style="width:468pt;height:1.2pt" o:hralign="center" o:hrstd="t" o:hr="t" fillcolor="#a0a0a0" stroked="f"/>
        </w:pict>
      </w:r>
    </w:p>
    <w:p w14:paraId="447946EE" w14:textId="77777777" w:rsidR="005B515E" w:rsidRDefault="005B515E" w:rsidP="005B515E">
      <w:pPr>
        <w:rPr>
          <w:b/>
        </w:rPr>
      </w:pPr>
      <w:r>
        <w:rPr>
          <w:b/>
        </w:rPr>
        <w:t>3. Basis for Sharing or Selling Personal Data</w:t>
      </w:r>
    </w:p>
    <w:p w14:paraId="7BA2FE36" w14:textId="77777777" w:rsidR="005B515E" w:rsidRDefault="005B515E" w:rsidP="005B515E">
      <w:r>
        <w:t>Explain the legal, regulatory, or policy basis for sharing or selling each category of personal data. Include references to relevant laws, regulations, or policies.</w:t>
      </w:r>
    </w:p>
    <w:p w14:paraId="36FF5115" w14:textId="77777777" w:rsidR="005B515E" w:rsidRDefault="005B515E" w:rsidP="005B515E">
      <w:pPr>
        <w:numPr>
          <w:ilvl w:val="0"/>
          <w:numId w:val="36"/>
        </w:numPr>
        <w:spacing w:line="256" w:lineRule="auto"/>
      </w:pPr>
      <w:r>
        <w:rPr>
          <w:b/>
        </w:rPr>
        <w:t>Category 1:</w:t>
      </w:r>
    </w:p>
    <w:p w14:paraId="7BD66905" w14:textId="77777777" w:rsidR="005B515E" w:rsidRDefault="005B515E" w:rsidP="005B515E">
      <w:pPr>
        <w:numPr>
          <w:ilvl w:val="1"/>
          <w:numId w:val="37"/>
        </w:numPr>
        <w:spacing w:line="256" w:lineRule="auto"/>
      </w:pPr>
      <w:r>
        <w:rPr>
          <w:b/>
        </w:rPr>
        <w:t>Type of transfer: Share / sale</w:t>
      </w:r>
    </w:p>
    <w:p w14:paraId="6B87CF36" w14:textId="77777777" w:rsidR="005B515E" w:rsidRDefault="005B515E" w:rsidP="005B515E">
      <w:pPr>
        <w:numPr>
          <w:ilvl w:val="1"/>
          <w:numId w:val="37"/>
        </w:numPr>
        <w:spacing w:line="256" w:lineRule="auto"/>
      </w:pPr>
      <w:r>
        <w:rPr>
          <w:b/>
        </w:rPr>
        <w:t>Basis:</w:t>
      </w:r>
      <w:r>
        <w:t xml:space="preserve"> [Explanation of legitimacy, in case of sale refer to a law that requires it.]</w:t>
      </w:r>
    </w:p>
    <w:p w14:paraId="5425481F" w14:textId="77777777" w:rsidR="005B515E" w:rsidRDefault="005B515E" w:rsidP="005B515E">
      <w:pPr>
        <w:numPr>
          <w:ilvl w:val="1"/>
          <w:numId w:val="37"/>
        </w:numPr>
        <w:spacing w:line="256" w:lineRule="auto"/>
      </w:pPr>
      <w:r>
        <w:rPr>
          <w:b/>
        </w:rPr>
        <w:t>Reference:</w:t>
      </w:r>
      <w:r>
        <w:t xml:space="preserve"> [Law/Regulation/Policy/ approved fee schedule that permits the transfers]</w:t>
      </w:r>
    </w:p>
    <w:p w14:paraId="354CB0B1" w14:textId="77777777" w:rsidR="005B515E" w:rsidRDefault="005B515E" w:rsidP="005B515E">
      <w:pPr>
        <w:ind w:left="1440"/>
      </w:pPr>
    </w:p>
    <w:p w14:paraId="5A235190" w14:textId="77777777" w:rsidR="005B515E" w:rsidRDefault="005B515E" w:rsidP="005B515E">
      <w:pPr>
        <w:numPr>
          <w:ilvl w:val="0"/>
          <w:numId w:val="36"/>
        </w:numPr>
        <w:spacing w:line="256" w:lineRule="auto"/>
      </w:pPr>
      <w:r>
        <w:rPr>
          <w:b/>
        </w:rPr>
        <w:t>Category 2:</w:t>
      </w:r>
    </w:p>
    <w:p w14:paraId="17FCE44C" w14:textId="77777777" w:rsidR="005B515E" w:rsidRDefault="005B515E" w:rsidP="005B515E">
      <w:pPr>
        <w:numPr>
          <w:ilvl w:val="1"/>
          <w:numId w:val="38"/>
        </w:numPr>
        <w:spacing w:line="256" w:lineRule="auto"/>
      </w:pPr>
      <w:r>
        <w:rPr>
          <w:b/>
        </w:rPr>
        <w:t>Type of transfer: Share / sale</w:t>
      </w:r>
    </w:p>
    <w:p w14:paraId="5BCEE910" w14:textId="77777777" w:rsidR="005B515E" w:rsidRDefault="005B515E" w:rsidP="005B515E">
      <w:pPr>
        <w:numPr>
          <w:ilvl w:val="1"/>
          <w:numId w:val="38"/>
        </w:numPr>
        <w:spacing w:line="256" w:lineRule="auto"/>
      </w:pPr>
      <w:r>
        <w:rPr>
          <w:b/>
        </w:rPr>
        <w:t>Basis:</w:t>
      </w:r>
      <w:r>
        <w:t xml:space="preserve"> [Explanation of legitimacy, in case of sale refer to a law that requires it.]</w:t>
      </w:r>
    </w:p>
    <w:p w14:paraId="2BCFE028" w14:textId="77777777" w:rsidR="005B515E" w:rsidRDefault="005B515E" w:rsidP="005B515E">
      <w:pPr>
        <w:numPr>
          <w:ilvl w:val="1"/>
          <w:numId w:val="38"/>
        </w:numPr>
        <w:spacing w:line="256" w:lineRule="auto"/>
      </w:pPr>
      <w:r>
        <w:rPr>
          <w:b/>
        </w:rPr>
        <w:t>Reference:</w:t>
      </w:r>
      <w:r>
        <w:t xml:space="preserve"> [Law/Regulation/Policy/ approved fee schedule that permits the transfers]</w:t>
      </w:r>
    </w:p>
    <w:p w14:paraId="60D73419" w14:textId="77777777" w:rsidR="005B515E" w:rsidRDefault="005B515E" w:rsidP="005B515E">
      <w:pPr>
        <w:ind w:left="1440"/>
      </w:pPr>
    </w:p>
    <w:p w14:paraId="3AF68D8E" w14:textId="77777777" w:rsidR="005B515E" w:rsidRDefault="005B515E" w:rsidP="005B515E">
      <w:pPr>
        <w:numPr>
          <w:ilvl w:val="0"/>
          <w:numId w:val="36"/>
        </w:numPr>
        <w:spacing w:line="256" w:lineRule="auto"/>
      </w:pPr>
      <w:r>
        <w:rPr>
          <w:b/>
        </w:rPr>
        <w:t>Category 3:</w:t>
      </w:r>
    </w:p>
    <w:p w14:paraId="1FA15EB3" w14:textId="77777777" w:rsidR="005B515E" w:rsidRDefault="005B515E" w:rsidP="005B515E">
      <w:pPr>
        <w:numPr>
          <w:ilvl w:val="1"/>
          <w:numId w:val="39"/>
        </w:numPr>
        <w:spacing w:line="256" w:lineRule="auto"/>
      </w:pPr>
      <w:r>
        <w:rPr>
          <w:b/>
        </w:rPr>
        <w:t>Type of transfer: Share / sale</w:t>
      </w:r>
    </w:p>
    <w:p w14:paraId="0CBAB1E7" w14:textId="77777777" w:rsidR="005B515E" w:rsidRDefault="005B515E" w:rsidP="005B515E">
      <w:pPr>
        <w:numPr>
          <w:ilvl w:val="1"/>
          <w:numId w:val="39"/>
        </w:numPr>
        <w:spacing w:line="256" w:lineRule="auto"/>
      </w:pPr>
      <w:r>
        <w:rPr>
          <w:b/>
        </w:rPr>
        <w:t>Basis:</w:t>
      </w:r>
      <w:r>
        <w:t xml:space="preserve"> [Explanation of legitimacy, in case of sale refer to a law that requires it.]</w:t>
      </w:r>
    </w:p>
    <w:p w14:paraId="71479939" w14:textId="77777777" w:rsidR="005B515E" w:rsidRDefault="005B515E" w:rsidP="005B515E">
      <w:pPr>
        <w:numPr>
          <w:ilvl w:val="1"/>
          <w:numId w:val="39"/>
        </w:numPr>
        <w:spacing w:line="256" w:lineRule="auto"/>
      </w:pPr>
      <w:r>
        <w:rPr>
          <w:b/>
        </w:rPr>
        <w:t>Reference:</w:t>
      </w:r>
      <w:r>
        <w:t xml:space="preserve"> [Law/Regulation/Policy/ approved fee schedule that permits the transfers]</w:t>
      </w:r>
    </w:p>
    <w:p w14:paraId="62CE0349" w14:textId="77777777" w:rsidR="005B515E" w:rsidRDefault="005B515E" w:rsidP="005B515E">
      <w:pPr>
        <w:spacing w:after="0"/>
        <w:jc w:val="center"/>
      </w:pPr>
      <w:r>
        <w:pict w14:anchorId="3F79C74C">
          <v:rect id="_x0000_i1028" style="width:468pt;height:1.2pt" o:hralign="center" o:hrstd="t" o:hr="t" fillcolor="#a0a0a0" stroked="f"/>
        </w:pict>
      </w:r>
    </w:p>
    <w:p w14:paraId="1460F0CC" w14:textId="77777777" w:rsidR="005B515E" w:rsidRDefault="005B515E" w:rsidP="005B515E">
      <w:pPr>
        <w:rPr>
          <w:b/>
        </w:rPr>
      </w:pPr>
      <w:r>
        <w:rPr>
          <w:b/>
        </w:rPr>
        <w:t>4. Classes of Persons and Governmental Entities Receiving Personal Data</w:t>
      </w:r>
    </w:p>
    <w:p w14:paraId="66027D73" w14:textId="77777777" w:rsidR="005B515E" w:rsidRDefault="005B515E" w:rsidP="005B515E">
      <w:r>
        <w:t>Identify the classes of persons and governmental entities that receive the shared or sold personal data. Provide descriptions, justifications, and underlying administrative mechanisms for these data transfers.</w:t>
      </w:r>
    </w:p>
    <w:p w14:paraId="08939F97" w14:textId="77777777" w:rsidR="005B515E" w:rsidRDefault="005B515E" w:rsidP="005B515E">
      <w:pPr>
        <w:numPr>
          <w:ilvl w:val="0"/>
          <w:numId w:val="40"/>
        </w:numPr>
        <w:spacing w:line="256" w:lineRule="auto"/>
      </w:pPr>
      <w:r>
        <w:rPr>
          <w:b/>
        </w:rPr>
        <w:t>Category 1:</w:t>
      </w:r>
    </w:p>
    <w:p w14:paraId="225E0C2B" w14:textId="77777777" w:rsidR="005B515E" w:rsidRDefault="005B515E" w:rsidP="005B515E">
      <w:pPr>
        <w:numPr>
          <w:ilvl w:val="1"/>
          <w:numId w:val="40"/>
        </w:numPr>
        <w:spacing w:line="256" w:lineRule="auto"/>
      </w:pPr>
      <w:r>
        <w:rPr>
          <w:b/>
        </w:rPr>
        <w:t>Recipients:</w:t>
      </w:r>
    </w:p>
    <w:p w14:paraId="0D059CD3" w14:textId="77777777" w:rsidR="005B515E" w:rsidRDefault="005B515E" w:rsidP="005B515E">
      <w:pPr>
        <w:numPr>
          <w:ilvl w:val="2"/>
          <w:numId w:val="40"/>
        </w:numPr>
        <w:spacing w:line="256" w:lineRule="auto"/>
      </w:pPr>
      <w:r>
        <w:rPr>
          <w:b/>
        </w:rPr>
        <w:t>Class 1:</w:t>
      </w:r>
      <w:r>
        <w:t xml:space="preserve"> [Description]</w:t>
      </w:r>
    </w:p>
    <w:p w14:paraId="2B5DFDE8" w14:textId="77777777" w:rsidR="005B515E" w:rsidRDefault="005B515E" w:rsidP="005B515E">
      <w:pPr>
        <w:numPr>
          <w:ilvl w:val="2"/>
          <w:numId w:val="40"/>
        </w:numPr>
        <w:spacing w:line="256" w:lineRule="auto"/>
      </w:pPr>
      <w:r>
        <w:rPr>
          <w:b/>
        </w:rPr>
        <w:t>Class 2:</w:t>
      </w:r>
      <w:r>
        <w:t xml:space="preserve"> [Description]</w:t>
      </w:r>
    </w:p>
    <w:p w14:paraId="4FE26A0C" w14:textId="77777777" w:rsidR="005B515E" w:rsidRDefault="005B515E" w:rsidP="005B515E">
      <w:pPr>
        <w:numPr>
          <w:ilvl w:val="1"/>
          <w:numId w:val="40"/>
        </w:numPr>
        <w:spacing w:line="256" w:lineRule="auto"/>
      </w:pPr>
      <w:r>
        <w:rPr>
          <w:b/>
        </w:rPr>
        <w:t>Governmental Entities:</w:t>
      </w:r>
    </w:p>
    <w:p w14:paraId="3C0B341D" w14:textId="77777777" w:rsidR="005B515E" w:rsidRDefault="005B515E" w:rsidP="005B515E">
      <w:pPr>
        <w:numPr>
          <w:ilvl w:val="2"/>
          <w:numId w:val="40"/>
        </w:numPr>
        <w:spacing w:line="256" w:lineRule="auto"/>
      </w:pPr>
      <w:r>
        <w:rPr>
          <w:b/>
        </w:rPr>
        <w:t>Entity 1:</w:t>
      </w:r>
      <w:r>
        <w:t xml:space="preserve"> [Description]</w:t>
      </w:r>
    </w:p>
    <w:p w14:paraId="14DB09A4" w14:textId="77777777" w:rsidR="005B515E" w:rsidRDefault="005B515E" w:rsidP="005B515E">
      <w:pPr>
        <w:numPr>
          <w:ilvl w:val="2"/>
          <w:numId w:val="40"/>
        </w:numPr>
        <w:spacing w:line="256" w:lineRule="auto"/>
      </w:pPr>
      <w:r>
        <w:rPr>
          <w:b/>
        </w:rPr>
        <w:t>Entity 2:</w:t>
      </w:r>
      <w:r>
        <w:t xml:space="preserve"> [Description]</w:t>
      </w:r>
    </w:p>
    <w:p w14:paraId="320D8889" w14:textId="77777777" w:rsidR="005B515E" w:rsidRDefault="005B515E" w:rsidP="005B515E">
      <w:pPr>
        <w:numPr>
          <w:ilvl w:val="0"/>
          <w:numId w:val="40"/>
        </w:numPr>
        <w:spacing w:line="256" w:lineRule="auto"/>
      </w:pPr>
      <w:r>
        <w:rPr>
          <w:b/>
        </w:rPr>
        <w:t>Category 2:</w:t>
      </w:r>
    </w:p>
    <w:p w14:paraId="4C3BACD6" w14:textId="77777777" w:rsidR="005B515E" w:rsidRDefault="005B515E" w:rsidP="005B515E">
      <w:pPr>
        <w:numPr>
          <w:ilvl w:val="1"/>
          <w:numId w:val="40"/>
        </w:numPr>
        <w:spacing w:line="256" w:lineRule="auto"/>
      </w:pPr>
      <w:r>
        <w:rPr>
          <w:b/>
        </w:rPr>
        <w:t>Recipients:</w:t>
      </w:r>
    </w:p>
    <w:p w14:paraId="28626902" w14:textId="77777777" w:rsidR="005B515E" w:rsidRDefault="005B515E" w:rsidP="005B515E">
      <w:pPr>
        <w:numPr>
          <w:ilvl w:val="2"/>
          <w:numId w:val="40"/>
        </w:numPr>
        <w:spacing w:line="256" w:lineRule="auto"/>
      </w:pPr>
      <w:r>
        <w:rPr>
          <w:b/>
        </w:rPr>
        <w:t>Class 1:</w:t>
      </w:r>
      <w:r>
        <w:t xml:space="preserve"> [Description]</w:t>
      </w:r>
    </w:p>
    <w:p w14:paraId="62632E57" w14:textId="77777777" w:rsidR="005B515E" w:rsidRDefault="005B515E" w:rsidP="005B515E">
      <w:pPr>
        <w:numPr>
          <w:ilvl w:val="2"/>
          <w:numId w:val="40"/>
        </w:numPr>
        <w:spacing w:line="256" w:lineRule="auto"/>
      </w:pPr>
      <w:r>
        <w:rPr>
          <w:b/>
        </w:rPr>
        <w:t>Class 2:</w:t>
      </w:r>
      <w:r>
        <w:t xml:space="preserve"> [Description]</w:t>
      </w:r>
    </w:p>
    <w:p w14:paraId="11F5BDCA" w14:textId="77777777" w:rsidR="005B515E" w:rsidRDefault="005B515E" w:rsidP="005B515E">
      <w:pPr>
        <w:numPr>
          <w:ilvl w:val="1"/>
          <w:numId w:val="40"/>
        </w:numPr>
        <w:spacing w:line="256" w:lineRule="auto"/>
      </w:pPr>
      <w:r>
        <w:rPr>
          <w:b/>
        </w:rPr>
        <w:t>Governmental Entities:</w:t>
      </w:r>
    </w:p>
    <w:p w14:paraId="1B7E9D5E" w14:textId="77777777" w:rsidR="005B515E" w:rsidRDefault="005B515E" w:rsidP="005B515E">
      <w:pPr>
        <w:numPr>
          <w:ilvl w:val="2"/>
          <w:numId w:val="40"/>
        </w:numPr>
        <w:spacing w:line="256" w:lineRule="auto"/>
      </w:pPr>
      <w:r>
        <w:rPr>
          <w:b/>
        </w:rPr>
        <w:t>Entity 1:</w:t>
      </w:r>
      <w:r>
        <w:t xml:space="preserve"> [Description]</w:t>
      </w:r>
    </w:p>
    <w:p w14:paraId="6367CE5A" w14:textId="77777777" w:rsidR="005B515E" w:rsidRDefault="005B515E" w:rsidP="005B515E">
      <w:pPr>
        <w:numPr>
          <w:ilvl w:val="2"/>
          <w:numId w:val="40"/>
        </w:numPr>
        <w:spacing w:line="256" w:lineRule="auto"/>
      </w:pPr>
      <w:r>
        <w:rPr>
          <w:b/>
        </w:rPr>
        <w:t>Entity 2:</w:t>
      </w:r>
      <w:r>
        <w:t xml:space="preserve"> [Description]</w:t>
      </w:r>
    </w:p>
    <w:p w14:paraId="20643D2C" w14:textId="77777777" w:rsidR="005B515E" w:rsidRDefault="005B515E" w:rsidP="005B515E">
      <w:pPr>
        <w:numPr>
          <w:ilvl w:val="0"/>
          <w:numId w:val="40"/>
        </w:numPr>
        <w:spacing w:line="256" w:lineRule="auto"/>
      </w:pPr>
      <w:r>
        <w:rPr>
          <w:b/>
        </w:rPr>
        <w:t>Category 3:</w:t>
      </w:r>
    </w:p>
    <w:p w14:paraId="408B78BB" w14:textId="77777777" w:rsidR="005B515E" w:rsidRDefault="005B515E" w:rsidP="005B515E">
      <w:pPr>
        <w:numPr>
          <w:ilvl w:val="1"/>
          <w:numId w:val="40"/>
        </w:numPr>
        <w:spacing w:line="256" w:lineRule="auto"/>
      </w:pPr>
      <w:r>
        <w:rPr>
          <w:b/>
        </w:rPr>
        <w:t>Recipients:</w:t>
      </w:r>
    </w:p>
    <w:p w14:paraId="41A37D2B" w14:textId="77777777" w:rsidR="005B515E" w:rsidRDefault="005B515E" w:rsidP="005B515E">
      <w:pPr>
        <w:numPr>
          <w:ilvl w:val="2"/>
          <w:numId w:val="40"/>
        </w:numPr>
        <w:spacing w:line="256" w:lineRule="auto"/>
      </w:pPr>
      <w:r>
        <w:rPr>
          <w:b/>
        </w:rPr>
        <w:t>Class 1:</w:t>
      </w:r>
      <w:r>
        <w:t xml:space="preserve"> [Description]</w:t>
      </w:r>
    </w:p>
    <w:p w14:paraId="3805AF4A" w14:textId="77777777" w:rsidR="005B515E" w:rsidRDefault="005B515E" w:rsidP="005B515E">
      <w:pPr>
        <w:numPr>
          <w:ilvl w:val="2"/>
          <w:numId w:val="40"/>
        </w:numPr>
        <w:spacing w:line="256" w:lineRule="auto"/>
      </w:pPr>
      <w:r>
        <w:rPr>
          <w:b/>
        </w:rPr>
        <w:t>Class 2:</w:t>
      </w:r>
      <w:r>
        <w:t xml:space="preserve"> [Description]</w:t>
      </w:r>
    </w:p>
    <w:p w14:paraId="4D228D76" w14:textId="77777777" w:rsidR="005B515E" w:rsidRDefault="005B515E" w:rsidP="005B515E">
      <w:pPr>
        <w:numPr>
          <w:ilvl w:val="1"/>
          <w:numId w:val="40"/>
        </w:numPr>
        <w:spacing w:line="256" w:lineRule="auto"/>
      </w:pPr>
      <w:r>
        <w:rPr>
          <w:b/>
        </w:rPr>
        <w:t>Governmental Entities:</w:t>
      </w:r>
    </w:p>
    <w:p w14:paraId="4199D111" w14:textId="77777777" w:rsidR="005B515E" w:rsidRDefault="005B515E" w:rsidP="005B515E">
      <w:pPr>
        <w:numPr>
          <w:ilvl w:val="2"/>
          <w:numId w:val="40"/>
        </w:numPr>
        <w:spacing w:line="256" w:lineRule="auto"/>
      </w:pPr>
      <w:r>
        <w:rPr>
          <w:b/>
        </w:rPr>
        <w:t>Entity 1:</w:t>
      </w:r>
      <w:r>
        <w:t xml:space="preserve"> [Description]</w:t>
      </w:r>
    </w:p>
    <w:p w14:paraId="44F653EA" w14:textId="77777777" w:rsidR="005B515E" w:rsidRDefault="005B515E" w:rsidP="005B515E">
      <w:pPr>
        <w:numPr>
          <w:ilvl w:val="2"/>
          <w:numId w:val="40"/>
        </w:numPr>
        <w:spacing w:line="256" w:lineRule="auto"/>
      </w:pPr>
      <w:r>
        <w:rPr>
          <w:b/>
        </w:rPr>
        <w:t>Entity 2:</w:t>
      </w:r>
      <w:r>
        <w:t xml:space="preserve"> [Description]</w:t>
      </w:r>
    </w:p>
    <w:p w14:paraId="38FE1093" w14:textId="77777777" w:rsidR="005B515E" w:rsidRDefault="005B515E" w:rsidP="005B515E">
      <w:pPr>
        <w:rPr>
          <w:b/>
        </w:rPr>
      </w:pPr>
    </w:p>
    <w:p w14:paraId="05CEA5B5" w14:textId="77777777" w:rsidR="005B515E" w:rsidRDefault="005B515E" w:rsidP="005B515E">
      <w:pPr>
        <w:rPr>
          <w:b/>
        </w:rPr>
      </w:pPr>
      <w:r>
        <w:rPr>
          <w:b/>
        </w:rPr>
        <w:t>5. Summary and Recommendations</w:t>
      </w:r>
    </w:p>
    <w:p w14:paraId="63B7BD1C" w14:textId="77777777" w:rsidR="005B515E" w:rsidRDefault="005B515E" w:rsidP="005B515E">
      <w:r>
        <w:t>Summarize the key points of the report and provide any plans for changes or improvements in your data sharing practices in the upcoming reporting period.</w:t>
      </w:r>
    </w:p>
    <w:p w14:paraId="1ADEC965" w14:textId="77777777" w:rsidR="005B515E" w:rsidRDefault="005B515E" w:rsidP="005B515E">
      <w:pPr>
        <w:spacing w:after="0"/>
        <w:jc w:val="center"/>
      </w:pPr>
      <w:r>
        <w:pict w14:anchorId="3DDF87ED">
          <v:rect id="_x0000_i1029" style="width:468pt;height:1.2pt" o:hralign="center" o:hrstd="t" o:hr="t" fillcolor="#a0a0a0" stroked="f"/>
        </w:pict>
      </w:r>
    </w:p>
    <w:p w14:paraId="6FE0E295" w14:textId="77777777" w:rsidR="005B515E" w:rsidRDefault="005B515E" w:rsidP="005B515E">
      <w:pPr>
        <w:rPr>
          <w:b/>
        </w:rPr>
      </w:pPr>
      <w:r>
        <w:rPr>
          <w:b/>
        </w:rPr>
        <w:t>6. Appendices</w:t>
      </w:r>
    </w:p>
    <w:p w14:paraId="2161657E" w14:textId="77777777" w:rsidR="005B515E" w:rsidRDefault="005B515E" w:rsidP="005B515E">
      <w:r>
        <w:t>Include any relevant appendices, such as detailed data tables, copies of relevant laws and policies, or additional explanatory materials.</w:t>
      </w:r>
    </w:p>
    <w:p w14:paraId="307F53E3" w14:textId="77777777" w:rsidR="005B515E" w:rsidRDefault="005B515E" w:rsidP="005B515E">
      <w:pPr>
        <w:spacing w:after="0"/>
        <w:jc w:val="center"/>
      </w:pPr>
      <w:r>
        <w:pict w14:anchorId="436E565B">
          <v:rect id="_x0000_i1030" style="width:468pt;height:1.2pt" o:hralign="center" o:hrstd="t" o:hr="t" fillcolor="#a0a0a0" stroked="f"/>
        </w:pict>
      </w:r>
    </w:p>
    <w:p w14:paraId="1FC1FF63" w14:textId="77777777" w:rsidR="005B515E" w:rsidRDefault="005B515E" w:rsidP="005B515E">
      <w:pPr>
        <w:rPr>
          <w:b/>
        </w:rPr>
      </w:pPr>
      <w:r>
        <w:rPr>
          <w:b/>
        </w:rPr>
        <w:t>7. Contact Information</w:t>
      </w:r>
    </w:p>
    <w:p w14:paraId="706F3D39" w14:textId="77777777" w:rsidR="005B515E" w:rsidRDefault="005B515E" w:rsidP="005B515E">
      <w:r>
        <w:t>Provide contact information for the person or office responsible for the report.</w:t>
      </w:r>
    </w:p>
    <w:p w14:paraId="768C9FC0" w14:textId="77777777" w:rsidR="005B515E" w:rsidRDefault="005B515E" w:rsidP="005B515E">
      <w:pPr>
        <w:numPr>
          <w:ilvl w:val="0"/>
          <w:numId w:val="41"/>
        </w:numPr>
        <w:spacing w:line="256" w:lineRule="auto"/>
      </w:pPr>
      <w:r>
        <w:rPr>
          <w:b/>
        </w:rPr>
        <w:t>Name:</w:t>
      </w:r>
      <w:r>
        <w:t xml:space="preserve"> [Contact Person]</w:t>
      </w:r>
    </w:p>
    <w:p w14:paraId="0BD98642" w14:textId="77777777" w:rsidR="005B515E" w:rsidRDefault="005B515E" w:rsidP="005B515E">
      <w:pPr>
        <w:numPr>
          <w:ilvl w:val="0"/>
          <w:numId w:val="41"/>
        </w:numPr>
        <w:spacing w:line="256" w:lineRule="auto"/>
      </w:pPr>
      <w:r>
        <w:rPr>
          <w:b/>
        </w:rPr>
        <w:t>Title:</w:t>
      </w:r>
      <w:r>
        <w:t xml:space="preserve"> [Title]</w:t>
      </w:r>
    </w:p>
    <w:p w14:paraId="33004F0B" w14:textId="77777777" w:rsidR="005B515E" w:rsidRDefault="005B515E" w:rsidP="005B515E">
      <w:pPr>
        <w:numPr>
          <w:ilvl w:val="0"/>
          <w:numId w:val="41"/>
        </w:numPr>
        <w:spacing w:line="256" w:lineRule="auto"/>
      </w:pPr>
      <w:r>
        <w:rPr>
          <w:b/>
        </w:rPr>
        <w:t>Email:</w:t>
      </w:r>
      <w:r>
        <w:t xml:space="preserve"> [Email Address]</w:t>
      </w:r>
    </w:p>
    <w:p w14:paraId="2DE53443" w14:textId="77777777" w:rsidR="005B515E" w:rsidRDefault="005B515E" w:rsidP="005B515E">
      <w:pPr>
        <w:numPr>
          <w:ilvl w:val="0"/>
          <w:numId w:val="41"/>
        </w:numPr>
        <w:spacing w:line="256" w:lineRule="auto"/>
      </w:pPr>
      <w:r>
        <w:rPr>
          <w:b/>
        </w:rPr>
        <w:t>Phone:</w:t>
      </w:r>
      <w:r>
        <w:t xml:space="preserve"> [Phone Number]</w:t>
      </w:r>
    </w:p>
    <w:p w14:paraId="4D12AAF5" w14:textId="77777777" w:rsidR="005B515E" w:rsidRDefault="005B515E" w:rsidP="005B515E">
      <w:pPr>
        <w:spacing w:after="0"/>
        <w:jc w:val="center"/>
      </w:pPr>
      <w:r>
        <w:pict w14:anchorId="7AF3B0EE">
          <v:rect id="_x0000_i1031" style="width:468pt;height:1.2pt" o:hralign="center" o:hrstd="t" o:hr="t" fillcolor="#a0a0a0" stroked="f"/>
        </w:pict>
      </w:r>
    </w:p>
    <w:p w14:paraId="603550D1" w14:textId="77777777" w:rsidR="005B515E" w:rsidRDefault="005B515E" w:rsidP="005B515E">
      <w:pPr>
        <w:rPr>
          <w:b/>
        </w:rPr>
      </w:pPr>
      <w:r>
        <w:rPr>
          <w:b/>
        </w:rPr>
        <w:t>Signatures</w:t>
      </w:r>
    </w:p>
    <w:p w14:paraId="786A5DA1" w14:textId="77777777" w:rsidR="005B515E" w:rsidRDefault="005B515E" w:rsidP="005B515E">
      <w:pPr>
        <w:numPr>
          <w:ilvl w:val="0"/>
          <w:numId w:val="42"/>
        </w:numPr>
        <w:spacing w:line="256" w:lineRule="auto"/>
      </w:pPr>
      <w:r>
        <w:rPr>
          <w:b/>
        </w:rPr>
        <w:t>[Name]</w:t>
      </w:r>
    </w:p>
    <w:p w14:paraId="2396E56C" w14:textId="77777777" w:rsidR="005B515E" w:rsidRDefault="005B515E" w:rsidP="005B515E">
      <w:pPr>
        <w:numPr>
          <w:ilvl w:val="1"/>
          <w:numId w:val="42"/>
        </w:numPr>
        <w:spacing w:line="256" w:lineRule="auto"/>
      </w:pPr>
      <w:r>
        <w:rPr>
          <w:b/>
        </w:rPr>
        <w:t>Title</w:t>
      </w:r>
    </w:p>
    <w:p w14:paraId="6EEC247E" w14:textId="77777777" w:rsidR="005B515E" w:rsidRDefault="005B515E" w:rsidP="005B515E">
      <w:pPr>
        <w:numPr>
          <w:ilvl w:val="1"/>
          <w:numId w:val="42"/>
        </w:numPr>
        <w:spacing w:line="256" w:lineRule="auto"/>
      </w:pPr>
      <w:r>
        <w:rPr>
          <w:b/>
        </w:rPr>
        <w:t>Date</w:t>
      </w:r>
    </w:p>
    <w:p w14:paraId="4C28A9CE" w14:textId="77777777" w:rsidR="005B515E" w:rsidRDefault="005B515E" w:rsidP="005B515E">
      <w:pPr>
        <w:rPr>
          <w:highlight w:val="yellow"/>
        </w:rPr>
      </w:pPr>
    </w:p>
    <w:sectPr w:rsidR="005B515E">
      <w:pgSz w:w="12240" w:h="15840"/>
      <w:pgMar w:top="1440" w:right="126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9C48EC" w14:textId="77777777" w:rsidR="005B515E" w:rsidRDefault="005B515E">
      <w:pPr>
        <w:spacing w:after="0" w:line="240" w:lineRule="auto"/>
      </w:pPr>
      <w:r>
        <w:separator/>
      </w:r>
    </w:p>
  </w:endnote>
  <w:endnote w:type="continuationSeparator" w:id="0">
    <w:p w14:paraId="09294D89" w14:textId="77777777" w:rsidR="005B515E" w:rsidRDefault="005B5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tka Text">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B673C0" w14:textId="77777777" w:rsidR="00CB01DA" w:rsidRDefault="00CB01DA">
    <w:pPr>
      <w:pBdr>
        <w:top w:val="nil"/>
        <w:left w:val="nil"/>
        <w:bottom w:val="single" w:sz="6" w:space="1" w:color="000000"/>
        <w:right w:val="nil"/>
        <w:between w:val="nil"/>
      </w:pBdr>
      <w:tabs>
        <w:tab w:val="center" w:pos="4680"/>
        <w:tab w:val="right" w:pos="9360"/>
      </w:tabs>
      <w:spacing w:after="0" w:line="240" w:lineRule="auto"/>
      <w:ind w:left="-720" w:right="-720"/>
      <w:rPr>
        <w:color w:val="000000"/>
        <w:sz w:val="16"/>
        <w:szCs w:val="16"/>
      </w:rPr>
    </w:pPr>
  </w:p>
  <w:p w14:paraId="75837951" w14:textId="77777777" w:rsidR="00CB01DA" w:rsidRDefault="005B515E">
    <w:pPr>
      <w:pBdr>
        <w:top w:val="nil"/>
        <w:left w:val="nil"/>
        <w:bottom w:val="nil"/>
        <w:right w:val="nil"/>
        <w:between w:val="nil"/>
      </w:pBdr>
      <w:tabs>
        <w:tab w:val="center" w:pos="4680"/>
        <w:tab w:val="right" w:pos="9360"/>
      </w:tabs>
      <w:spacing w:before="120" w:after="0" w:line="240" w:lineRule="auto"/>
      <w:ind w:left="-720" w:right="-72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Utah State Capitol Complex, East Office Building, Suite E</w:t>
    </w:r>
    <w:proofErr w:type="gramStart"/>
    <w:r>
      <w:rPr>
        <w:rFonts w:ascii="Times New Roman" w:eastAsia="Times New Roman" w:hAnsi="Times New Roman" w:cs="Times New Roman"/>
        <w:color w:val="000000"/>
        <w:sz w:val="18"/>
        <w:szCs w:val="18"/>
      </w:rPr>
      <w:t>310  •</w:t>
    </w:r>
    <w:proofErr w:type="gramEnd"/>
    <w:r>
      <w:rPr>
        <w:rFonts w:ascii="Times New Roman" w:eastAsia="Times New Roman" w:hAnsi="Times New Roman" w:cs="Times New Roman"/>
        <w:color w:val="000000"/>
        <w:sz w:val="18"/>
        <w:szCs w:val="18"/>
      </w:rPr>
      <w:t xml:space="preserve">  Salt Lake City, Utah 84114-2310  •  Tel: (801) 538-1025  •  auditor.utah.gov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A64203" w14:textId="77777777" w:rsidR="005B515E" w:rsidRDefault="005B515E">
      <w:pPr>
        <w:spacing w:after="0" w:line="240" w:lineRule="auto"/>
      </w:pPr>
      <w:r>
        <w:separator/>
      </w:r>
    </w:p>
  </w:footnote>
  <w:footnote w:type="continuationSeparator" w:id="0">
    <w:p w14:paraId="11C1FEE9" w14:textId="77777777" w:rsidR="005B515E" w:rsidRDefault="005B515E">
      <w:pPr>
        <w:spacing w:after="0" w:line="240" w:lineRule="auto"/>
      </w:pPr>
      <w:r>
        <w:continuationSeparator/>
      </w:r>
    </w:p>
  </w:footnote>
  <w:footnote w:id="1">
    <w:p w14:paraId="5685AEAE" w14:textId="77777777" w:rsidR="00626991" w:rsidRDefault="00626991" w:rsidP="00626991">
      <w:pPr>
        <w:pStyle w:val="FootnoteText"/>
      </w:pPr>
      <w:r>
        <w:rPr>
          <w:rStyle w:val="FootnoteReference"/>
          <w:sz w:val="18"/>
          <w:szCs w:val="18"/>
        </w:rPr>
        <w:footnoteRef/>
      </w:r>
      <w:r>
        <w:rPr>
          <w:sz w:val="18"/>
          <w:szCs w:val="18"/>
        </w:rPr>
        <w:t xml:space="preserve"> Breach is typically defined as: the loss of control, compromise, unauthorized disclosure, unauthorized acquisition, or any similar occurrence where: a person other than an authorized user accesses or potentially accesses regulated data such as personally identifiable information, personal information or personal data, or an authorized user accesses such data for another than authorized purpose.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0585F9" w14:textId="77777777" w:rsidR="00CB01DA" w:rsidRDefault="005B515E">
    <w:pPr>
      <w:pBdr>
        <w:top w:val="nil"/>
        <w:left w:val="nil"/>
        <w:bottom w:val="nil"/>
        <w:right w:val="nil"/>
        <w:between w:val="nil"/>
      </w:pBdr>
      <w:tabs>
        <w:tab w:val="center" w:pos="4680"/>
        <w:tab w:val="right" w:pos="9360"/>
      </w:tabs>
      <w:spacing w:after="0" w:line="240" w:lineRule="auto"/>
      <w:jc w:val="right"/>
      <w:rPr>
        <w:i/>
        <w:color w:val="000000"/>
      </w:rPr>
    </w:pPr>
    <w:r>
      <w:rPr>
        <w:i/>
        <w:color w:val="000000"/>
      </w:rPr>
      <w:t>Last Modified: May 20,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B6BEE" w14:textId="77777777" w:rsidR="00CB01DA" w:rsidRDefault="005B515E">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1" locked="0" layoutInCell="1" hidden="0" allowOverlap="1" wp14:anchorId="24DF873E" wp14:editId="2E54233A">
          <wp:simplePos x="0" y="0"/>
          <wp:positionH relativeFrom="column">
            <wp:posOffset>-542924</wp:posOffset>
          </wp:positionH>
          <wp:positionV relativeFrom="paragraph">
            <wp:posOffset>-450055</wp:posOffset>
          </wp:positionV>
          <wp:extent cx="2304288" cy="1645990"/>
          <wp:effectExtent l="0" t="0" r="0" b="0"/>
          <wp:wrapNone/>
          <wp:docPr id="903964295"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1"/>
                  <a:srcRect/>
                  <a:stretch>
                    <a:fillRect/>
                  </a:stretch>
                </pic:blipFill>
                <pic:spPr>
                  <a:xfrm>
                    <a:off x="0" y="0"/>
                    <a:ext cx="2304288" cy="16459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17931"/>
    <w:multiLevelType w:val="multilevel"/>
    <w:tmpl w:val="464C48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AE47D3"/>
    <w:multiLevelType w:val="multilevel"/>
    <w:tmpl w:val="6CBE3B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5F1288D"/>
    <w:multiLevelType w:val="multilevel"/>
    <w:tmpl w:val="D9F892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BF73D9B"/>
    <w:multiLevelType w:val="multilevel"/>
    <w:tmpl w:val="553446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3472BE8"/>
    <w:multiLevelType w:val="multilevel"/>
    <w:tmpl w:val="5DCE1BE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5C55CE"/>
    <w:multiLevelType w:val="multilevel"/>
    <w:tmpl w:val="338014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A48749B"/>
    <w:multiLevelType w:val="multilevel"/>
    <w:tmpl w:val="446C4D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E7816AC"/>
    <w:multiLevelType w:val="multilevel"/>
    <w:tmpl w:val="E1BEF4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FB176D3"/>
    <w:multiLevelType w:val="multilevel"/>
    <w:tmpl w:val="BD563A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297239A"/>
    <w:multiLevelType w:val="multilevel"/>
    <w:tmpl w:val="E29292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B1A489C"/>
    <w:multiLevelType w:val="multilevel"/>
    <w:tmpl w:val="A54E42E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E4B3464"/>
    <w:multiLevelType w:val="multilevel"/>
    <w:tmpl w:val="249238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E8A1495"/>
    <w:multiLevelType w:val="multilevel"/>
    <w:tmpl w:val="990878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040354E"/>
    <w:multiLevelType w:val="multilevel"/>
    <w:tmpl w:val="79CE3708"/>
    <w:lvl w:ilvl="0">
      <w:start w:val="2"/>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0EF0986"/>
    <w:multiLevelType w:val="multilevel"/>
    <w:tmpl w:val="F818412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1F17F3"/>
    <w:multiLevelType w:val="multilevel"/>
    <w:tmpl w:val="D1DEC1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3882ADB"/>
    <w:multiLevelType w:val="multilevel"/>
    <w:tmpl w:val="A8B84F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33EC346D"/>
    <w:multiLevelType w:val="multilevel"/>
    <w:tmpl w:val="E4D439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41F3FB7"/>
    <w:multiLevelType w:val="multilevel"/>
    <w:tmpl w:val="0262BB68"/>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47D513F"/>
    <w:multiLevelType w:val="multilevel"/>
    <w:tmpl w:val="63DC47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5D976BC"/>
    <w:multiLevelType w:val="multilevel"/>
    <w:tmpl w:val="D05CD3A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6786881"/>
    <w:multiLevelType w:val="multilevel"/>
    <w:tmpl w:val="D430D8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8A83A22"/>
    <w:multiLevelType w:val="multilevel"/>
    <w:tmpl w:val="BAB8A7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3C22213E"/>
    <w:multiLevelType w:val="multilevel"/>
    <w:tmpl w:val="207E05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3DE13156"/>
    <w:multiLevelType w:val="multilevel"/>
    <w:tmpl w:val="DC88EA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41D6720B"/>
    <w:multiLevelType w:val="multilevel"/>
    <w:tmpl w:val="DDC8F6B2"/>
    <w:lvl w:ilvl="0">
      <w:numFmt w:val="decimal"/>
      <w:lvlText w:val="%1"/>
      <w:lvlJc w:val="left"/>
      <w:pPr>
        <w:ind w:left="432" w:hanging="432"/>
      </w:pPr>
    </w:lvl>
    <w:lvl w:ilvl="1">
      <w:start w:val="1"/>
      <w:numFmt w:val="decimal"/>
      <w:lvlText w:val="%1-%2"/>
      <w:lvlJc w:val="left"/>
      <w:pPr>
        <w:ind w:left="792" w:hanging="432"/>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6" w15:restartNumberingAfterBreak="0">
    <w:nsid w:val="49BF6CCE"/>
    <w:multiLevelType w:val="multilevel"/>
    <w:tmpl w:val="DAB4E0A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9FC0158"/>
    <w:multiLevelType w:val="multilevel"/>
    <w:tmpl w:val="9C0051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4A7A0188"/>
    <w:multiLevelType w:val="multilevel"/>
    <w:tmpl w:val="FDF8C5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4D3D5258"/>
    <w:multiLevelType w:val="multilevel"/>
    <w:tmpl w:val="6C509C4A"/>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E5B3DDC"/>
    <w:multiLevelType w:val="multilevel"/>
    <w:tmpl w:val="B78AAB8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13410FF"/>
    <w:multiLevelType w:val="multilevel"/>
    <w:tmpl w:val="7D30FF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5217090B"/>
    <w:multiLevelType w:val="multilevel"/>
    <w:tmpl w:val="1FBE0A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5DCF120B"/>
    <w:multiLevelType w:val="multilevel"/>
    <w:tmpl w:val="D5B056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622E5984"/>
    <w:multiLevelType w:val="multilevel"/>
    <w:tmpl w:val="C05C12D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65E41BBB"/>
    <w:multiLevelType w:val="multilevel"/>
    <w:tmpl w:val="0B04E9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66AB7782"/>
    <w:multiLevelType w:val="multilevel"/>
    <w:tmpl w:val="1CBA53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E55102E"/>
    <w:multiLevelType w:val="multilevel"/>
    <w:tmpl w:val="EDFEE3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745C3896"/>
    <w:multiLevelType w:val="multilevel"/>
    <w:tmpl w:val="20EE90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78261C77"/>
    <w:multiLevelType w:val="multilevel"/>
    <w:tmpl w:val="8B56D0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78716472"/>
    <w:multiLevelType w:val="multilevel"/>
    <w:tmpl w:val="71787E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7A9C7E60"/>
    <w:multiLevelType w:val="multilevel"/>
    <w:tmpl w:val="FFD079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553930388">
    <w:abstractNumId w:val="0"/>
  </w:num>
  <w:num w:numId="2" w16cid:durableId="50975409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87892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2781422">
    <w:abstractNumId w:val="33"/>
    <w:lvlOverride w:ilvl="0"/>
    <w:lvlOverride w:ilvl="1"/>
    <w:lvlOverride w:ilvl="2"/>
    <w:lvlOverride w:ilvl="3"/>
    <w:lvlOverride w:ilvl="4"/>
    <w:lvlOverride w:ilvl="5"/>
    <w:lvlOverride w:ilvl="6"/>
    <w:lvlOverride w:ilvl="7"/>
    <w:lvlOverride w:ilvl="8"/>
  </w:num>
  <w:num w:numId="5" w16cid:durableId="2811128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9485852">
    <w:abstractNumId w:val="11"/>
    <w:lvlOverride w:ilvl="0"/>
    <w:lvlOverride w:ilvl="1"/>
    <w:lvlOverride w:ilvl="2"/>
    <w:lvlOverride w:ilvl="3"/>
    <w:lvlOverride w:ilvl="4"/>
    <w:lvlOverride w:ilvl="5"/>
    <w:lvlOverride w:ilvl="6"/>
    <w:lvlOverride w:ilvl="7"/>
    <w:lvlOverride w:ilvl="8"/>
  </w:num>
  <w:num w:numId="7" w16cid:durableId="806817678">
    <w:abstractNumId w:val="1"/>
    <w:lvlOverride w:ilvl="0"/>
    <w:lvlOverride w:ilvl="1"/>
    <w:lvlOverride w:ilvl="2"/>
    <w:lvlOverride w:ilvl="3"/>
    <w:lvlOverride w:ilvl="4"/>
    <w:lvlOverride w:ilvl="5"/>
    <w:lvlOverride w:ilvl="6"/>
    <w:lvlOverride w:ilvl="7"/>
    <w:lvlOverride w:ilvl="8"/>
  </w:num>
  <w:num w:numId="8" w16cid:durableId="149255873">
    <w:abstractNumId w:val="28"/>
  </w:num>
  <w:num w:numId="9" w16cid:durableId="615912318">
    <w:abstractNumId w:val="16"/>
  </w:num>
  <w:num w:numId="10" w16cid:durableId="1102997164">
    <w:abstractNumId w:val="8"/>
  </w:num>
  <w:num w:numId="11" w16cid:durableId="42366829">
    <w:abstractNumId w:val="2"/>
  </w:num>
  <w:num w:numId="12" w16cid:durableId="821118907">
    <w:abstractNumId w:val="4"/>
  </w:num>
  <w:num w:numId="13" w16cid:durableId="1760835366">
    <w:abstractNumId w:val="7"/>
  </w:num>
  <w:num w:numId="14" w16cid:durableId="108552765">
    <w:abstractNumId w:val="35"/>
  </w:num>
  <w:num w:numId="15" w16cid:durableId="1961062121">
    <w:abstractNumId w:val="37"/>
  </w:num>
  <w:num w:numId="16" w16cid:durableId="447890160">
    <w:abstractNumId w:val="24"/>
  </w:num>
  <w:num w:numId="17" w16cid:durableId="1717506646">
    <w:abstractNumId w:val="6"/>
  </w:num>
  <w:num w:numId="18" w16cid:durableId="1642149256">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3243021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49230856">
    <w:abstractNumId w:val="23"/>
    <w:lvlOverride w:ilvl="0"/>
    <w:lvlOverride w:ilvl="1"/>
    <w:lvlOverride w:ilvl="2"/>
    <w:lvlOverride w:ilvl="3"/>
    <w:lvlOverride w:ilvl="4"/>
    <w:lvlOverride w:ilvl="5"/>
    <w:lvlOverride w:ilvl="6"/>
    <w:lvlOverride w:ilvl="7"/>
    <w:lvlOverride w:ilvl="8"/>
  </w:num>
  <w:num w:numId="21" w16cid:durableId="1143736157">
    <w:abstractNumId w:val="22"/>
    <w:lvlOverride w:ilvl="0"/>
    <w:lvlOverride w:ilvl="1"/>
    <w:lvlOverride w:ilvl="2"/>
    <w:lvlOverride w:ilvl="3"/>
    <w:lvlOverride w:ilvl="4"/>
    <w:lvlOverride w:ilvl="5"/>
    <w:lvlOverride w:ilvl="6"/>
    <w:lvlOverride w:ilvl="7"/>
    <w:lvlOverride w:ilvl="8"/>
  </w:num>
  <w:num w:numId="22" w16cid:durableId="177432942">
    <w:abstractNumId w:val="21"/>
    <w:lvlOverride w:ilvl="0"/>
    <w:lvlOverride w:ilvl="1"/>
    <w:lvlOverride w:ilvl="2"/>
    <w:lvlOverride w:ilvl="3"/>
    <w:lvlOverride w:ilvl="4"/>
    <w:lvlOverride w:ilvl="5"/>
    <w:lvlOverride w:ilvl="6"/>
    <w:lvlOverride w:ilvl="7"/>
    <w:lvlOverride w:ilvl="8"/>
  </w:num>
  <w:num w:numId="23" w16cid:durableId="1139106793">
    <w:abstractNumId w:val="9"/>
    <w:lvlOverride w:ilvl="0"/>
    <w:lvlOverride w:ilvl="1"/>
    <w:lvlOverride w:ilvl="2"/>
    <w:lvlOverride w:ilvl="3"/>
    <w:lvlOverride w:ilvl="4"/>
    <w:lvlOverride w:ilvl="5"/>
    <w:lvlOverride w:ilvl="6"/>
    <w:lvlOverride w:ilvl="7"/>
    <w:lvlOverride w:ilvl="8"/>
  </w:num>
  <w:num w:numId="24" w16cid:durableId="1957906623">
    <w:abstractNumId w:val="19"/>
    <w:lvlOverride w:ilvl="0"/>
    <w:lvlOverride w:ilvl="1"/>
    <w:lvlOverride w:ilvl="2"/>
    <w:lvlOverride w:ilvl="3"/>
    <w:lvlOverride w:ilvl="4"/>
    <w:lvlOverride w:ilvl="5"/>
    <w:lvlOverride w:ilvl="6"/>
    <w:lvlOverride w:ilvl="7"/>
    <w:lvlOverride w:ilvl="8"/>
  </w:num>
  <w:num w:numId="25" w16cid:durableId="2044985922">
    <w:abstractNumId w:val="31"/>
    <w:lvlOverride w:ilvl="0"/>
    <w:lvlOverride w:ilvl="1"/>
    <w:lvlOverride w:ilvl="2"/>
    <w:lvlOverride w:ilvl="3"/>
    <w:lvlOverride w:ilvl="4"/>
    <w:lvlOverride w:ilvl="5"/>
    <w:lvlOverride w:ilvl="6"/>
    <w:lvlOverride w:ilvl="7"/>
    <w:lvlOverride w:ilvl="8"/>
  </w:num>
  <w:num w:numId="26" w16cid:durableId="1064109845">
    <w:abstractNumId w:val="15"/>
    <w:lvlOverride w:ilvl="0"/>
    <w:lvlOverride w:ilvl="1"/>
    <w:lvlOverride w:ilvl="2"/>
    <w:lvlOverride w:ilvl="3"/>
    <w:lvlOverride w:ilvl="4"/>
    <w:lvlOverride w:ilvl="5"/>
    <w:lvlOverride w:ilvl="6"/>
    <w:lvlOverride w:ilvl="7"/>
    <w:lvlOverride w:ilvl="8"/>
  </w:num>
  <w:num w:numId="27" w16cid:durableId="766845666">
    <w:abstractNumId w:val="38"/>
    <w:lvlOverride w:ilvl="0"/>
    <w:lvlOverride w:ilvl="1"/>
    <w:lvlOverride w:ilvl="2"/>
    <w:lvlOverride w:ilvl="3"/>
    <w:lvlOverride w:ilvl="4"/>
    <w:lvlOverride w:ilvl="5"/>
    <w:lvlOverride w:ilvl="6"/>
    <w:lvlOverride w:ilvl="7"/>
    <w:lvlOverride w:ilvl="8"/>
  </w:num>
  <w:num w:numId="28" w16cid:durableId="9570320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68054842">
    <w:abstractNumId w:val="13"/>
    <w:lvlOverride w:ilvl="0"/>
    <w:lvlOverride w:ilvl="1"/>
    <w:lvlOverride w:ilvl="2"/>
    <w:lvlOverride w:ilvl="3"/>
    <w:lvlOverride w:ilvl="4"/>
    <w:lvlOverride w:ilvl="5"/>
    <w:lvlOverride w:ilvl="6"/>
    <w:lvlOverride w:ilvl="7"/>
    <w:lvlOverride w:ilvl="8"/>
  </w:num>
  <w:num w:numId="30" w16cid:durableId="10866549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86839408">
    <w:abstractNumId w:val="18"/>
    <w:lvlOverride w:ilvl="0"/>
    <w:lvlOverride w:ilvl="1"/>
    <w:lvlOverride w:ilvl="2"/>
    <w:lvlOverride w:ilvl="3"/>
    <w:lvlOverride w:ilvl="4"/>
    <w:lvlOverride w:ilvl="5"/>
    <w:lvlOverride w:ilvl="6"/>
    <w:lvlOverride w:ilvl="7"/>
    <w:lvlOverride w:ilvl="8"/>
  </w:num>
  <w:num w:numId="32" w16cid:durableId="571475650">
    <w:abstractNumId w:val="29"/>
    <w:lvlOverride w:ilvl="0"/>
    <w:lvlOverride w:ilvl="1"/>
    <w:lvlOverride w:ilvl="2"/>
    <w:lvlOverride w:ilvl="3"/>
    <w:lvlOverride w:ilvl="4"/>
    <w:lvlOverride w:ilvl="5"/>
    <w:lvlOverride w:ilvl="6"/>
    <w:lvlOverride w:ilvl="7"/>
    <w:lvlOverride w:ilvl="8"/>
  </w:num>
  <w:num w:numId="33" w16cid:durableId="209762984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604427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86664721">
    <w:abstractNumId w:val="5"/>
    <w:lvlOverride w:ilvl="0"/>
    <w:lvlOverride w:ilvl="1"/>
    <w:lvlOverride w:ilvl="2"/>
    <w:lvlOverride w:ilvl="3"/>
    <w:lvlOverride w:ilvl="4"/>
    <w:lvlOverride w:ilvl="5"/>
    <w:lvlOverride w:ilvl="6"/>
    <w:lvlOverride w:ilvl="7"/>
    <w:lvlOverride w:ilvl="8"/>
  </w:num>
  <w:num w:numId="36" w16cid:durableId="462045024">
    <w:abstractNumId w:val="39"/>
    <w:lvlOverride w:ilvl="0"/>
    <w:lvlOverride w:ilvl="1"/>
    <w:lvlOverride w:ilvl="2"/>
    <w:lvlOverride w:ilvl="3"/>
    <w:lvlOverride w:ilvl="4"/>
    <w:lvlOverride w:ilvl="5"/>
    <w:lvlOverride w:ilvl="6"/>
    <w:lvlOverride w:ilvl="7"/>
    <w:lvlOverride w:ilvl="8"/>
  </w:num>
  <w:num w:numId="37" w16cid:durableId="415203032">
    <w:abstractNumId w:val="3"/>
    <w:lvlOverride w:ilvl="0"/>
    <w:lvlOverride w:ilvl="1"/>
    <w:lvlOverride w:ilvl="2"/>
    <w:lvlOverride w:ilvl="3"/>
    <w:lvlOverride w:ilvl="4"/>
    <w:lvlOverride w:ilvl="5"/>
    <w:lvlOverride w:ilvl="6"/>
    <w:lvlOverride w:ilvl="7"/>
    <w:lvlOverride w:ilvl="8"/>
  </w:num>
  <w:num w:numId="38" w16cid:durableId="1041396798">
    <w:abstractNumId w:val="17"/>
    <w:lvlOverride w:ilvl="0"/>
    <w:lvlOverride w:ilvl="1"/>
    <w:lvlOverride w:ilvl="2"/>
    <w:lvlOverride w:ilvl="3"/>
    <w:lvlOverride w:ilvl="4"/>
    <w:lvlOverride w:ilvl="5"/>
    <w:lvlOverride w:ilvl="6"/>
    <w:lvlOverride w:ilvl="7"/>
    <w:lvlOverride w:ilvl="8"/>
  </w:num>
  <w:num w:numId="39" w16cid:durableId="895776524">
    <w:abstractNumId w:val="41"/>
    <w:lvlOverride w:ilvl="0"/>
    <w:lvlOverride w:ilvl="1"/>
    <w:lvlOverride w:ilvl="2"/>
    <w:lvlOverride w:ilvl="3"/>
    <w:lvlOverride w:ilvl="4"/>
    <w:lvlOverride w:ilvl="5"/>
    <w:lvlOverride w:ilvl="6"/>
    <w:lvlOverride w:ilvl="7"/>
    <w:lvlOverride w:ilvl="8"/>
  </w:num>
  <w:num w:numId="40" w16cid:durableId="2105374716">
    <w:abstractNumId w:val="40"/>
    <w:lvlOverride w:ilvl="0"/>
    <w:lvlOverride w:ilvl="1"/>
    <w:lvlOverride w:ilvl="2"/>
    <w:lvlOverride w:ilvl="3"/>
    <w:lvlOverride w:ilvl="4"/>
    <w:lvlOverride w:ilvl="5"/>
    <w:lvlOverride w:ilvl="6"/>
    <w:lvlOverride w:ilvl="7"/>
    <w:lvlOverride w:ilvl="8"/>
  </w:num>
  <w:num w:numId="41" w16cid:durableId="1824807409">
    <w:abstractNumId w:val="12"/>
    <w:lvlOverride w:ilvl="0"/>
    <w:lvlOverride w:ilvl="1"/>
    <w:lvlOverride w:ilvl="2"/>
    <w:lvlOverride w:ilvl="3"/>
    <w:lvlOverride w:ilvl="4"/>
    <w:lvlOverride w:ilvl="5"/>
    <w:lvlOverride w:ilvl="6"/>
    <w:lvlOverride w:ilvl="7"/>
    <w:lvlOverride w:ilvl="8"/>
  </w:num>
  <w:num w:numId="42" w16cid:durableId="1826898497">
    <w:abstractNumId w:val="3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1DA"/>
    <w:rsid w:val="002F6BE5"/>
    <w:rsid w:val="005B515E"/>
    <w:rsid w:val="00626991"/>
    <w:rsid w:val="006A6DE1"/>
    <w:rsid w:val="00CB01DA"/>
    <w:rsid w:val="00CD4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9639B"/>
  <w15:docId w15:val="{85F60749-9CB8-4E1C-8E17-11920FC7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0F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keepNext/>
      <w:keepLines/>
      <w:spacing w:before="480" w:after="120"/>
    </w:pPr>
    <w:rPr>
      <w:b/>
      <w:sz w:val="72"/>
      <w:szCs w:val="72"/>
    </w:rPr>
  </w:style>
  <w:style w:type="paragraph" w:styleId="Header">
    <w:name w:val="header"/>
    <w:basedOn w:val="Normal"/>
    <w:link w:val="HeaderChar"/>
    <w:uiPriority w:val="99"/>
    <w:unhideWhenUsed/>
    <w:rsid w:val="00B85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0FC"/>
  </w:style>
  <w:style w:type="paragraph" w:styleId="Footer">
    <w:name w:val="footer"/>
    <w:basedOn w:val="Normal"/>
    <w:link w:val="FooterChar"/>
    <w:uiPriority w:val="99"/>
    <w:unhideWhenUsed/>
    <w:rsid w:val="00B85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0FC"/>
  </w:style>
  <w:style w:type="character" w:styleId="Hyperlink">
    <w:name w:val="Hyperlink"/>
    <w:basedOn w:val="DefaultParagraphFont"/>
    <w:uiPriority w:val="99"/>
    <w:unhideWhenUsed/>
    <w:rsid w:val="00B850FC"/>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6A6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
    <w:rsid w:val="006A6DE1"/>
    <w:rPr>
      <w:b/>
      <w:sz w:val="72"/>
      <w:szCs w:val="72"/>
    </w:rPr>
  </w:style>
  <w:style w:type="paragraph" w:styleId="FootnoteText">
    <w:name w:val="footnote text"/>
    <w:basedOn w:val="Normal"/>
    <w:link w:val="FootnoteTextChar"/>
    <w:uiPriority w:val="99"/>
    <w:semiHidden/>
    <w:unhideWhenUsed/>
    <w:rsid w:val="00626991"/>
    <w:pPr>
      <w:widowControl w:val="0"/>
      <w:autoSpaceDE w:val="0"/>
      <w:autoSpaceDN w:val="0"/>
      <w:adjustRightInd w:val="0"/>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626991"/>
    <w:rPr>
      <w:rFonts w:eastAsiaTheme="minorEastAsia"/>
      <w:sz w:val="20"/>
      <w:szCs w:val="20"/>
    </w:rPr>
  </w:style>
  <w:style w:type="paragraph" w:styleId="BodyText">
    <w:name w:val="Body Text"/>
    <w:basedOn w:val="Normal"/>
    <w:link w:val="BodyTextChar"/>
    <w:uiPriority w:val="1"/>
    <w:semiHidden/>
    <w:unhideWhenUsed/>
    <w:qFormat/>
    <w:rsid w:val="00626991"/>
    <w:pPr>
      <w:widowControl w:val="0"/>
      <w:autoSpaceDE w:val="0"/>
      <w:autoSpaceDN w:val="0"/>
      <w:adjustRightInd w:val="0"/>
      <w:spacing w:after="0" w:line="240" w:lineRule="auto"/>
      <w:ind w:left="100"/>
      <w:jc w:val="both"/>
    </w:pPr>
    <w:rPr>
      <w:rFonts w:eastAsiaTheme="minorEastAsia"/>
      <w:sz w:val="20"/>
      <w:szCs w:val="20"/>
    </w:rPr>
  </w:style>
  <w:style w:type="character" w:customStyle="1" w:styleId="BodyTextChar">
    <w:name w:val="Body Text Char"/>
    <w:basedOn w:val="DefaultParagraphFont"/>
    <w:link w:val="BodyText"/>
    <w:uiPriority w:val="1"/>
    <w:semiHidden/>
    <w:rsid w:val="00626991"/>
    <w:rPr>
      <w:rFonts w:eastAsiaTheme="minorEastAsia"/>
      <w:sz w:val="20"/>
      <w:szCs w:val="20"/>
    </w:rPr>
  </w:style>
  <w:style w:type="character" w:styleId="FootnoteReference">
    <w:name w:val="footnote reference"/>
    <w:basedOn w:val="DefaultParagraphFont"/>
    <w:uiPriority w:val="99"/>
    <w:semiHidden/>
    <w:unhideWhenUsed/>
    <w:rsid w:val="006269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487805">
      <w:bodyDiv w:val="1"/>
      <w:marLeft w:val="0"/>
      <w:marRight w:val="0"/>
      <w:marTop w:val="0"/>
      <w:marBottom w:val="0"/>
      <w:divBdr>
        <w:top w:val="none" w:sz="0" w:space="0" w:color="auto"/>
        <w:left w:val="none" w:sz="0" w:space="0" w:color="auto"/>
        <w:bottom w:val="none" w:sz="0" w:space="0" w:color="auto"/>
        <w:right w:val="none" w:sz="0" w:space="0" w:color="auto"/>
      </w:divBdr>
    </w:div>
    <w:div w:id="194081401">
      <w:bodyDiv w:val="1"/>
      <w:marLeft w:val="0"/>
      <w:marRight w:val="0"/>
      <w:marTop w:val="0"/>
      <w:marBottom w:val="0"/>
      <w:divBdr>
        <w:top w:val="none" w:sz="0" w:space="0" w:color="auto"/>
        <w:left w:val="none" w:sz="0" w:space="0" w:color="auto"/>
        <w:bottom w:val="none" w:sz="0" w:space="0" w:color="auto"/>
        <w:right w:val="none" w:sz="0" w:space="0" w:color="auto"/>
      </w:divBdr>
      <w:divsChild>
        <w:div w:id="2145997500">
          <w:marLeft w:val="0"/>
          <w:marRight w:val="0"/>
          <w:marTop w:val="0"/>
          <w:marBottom w:val="160"/>
          <w:divBdr>
            <w:top w:val="none" w:sz="0" w:space="0" w:color="auto"/>
            <w:left w:val="none" w:sz="0" w:space="0" w:color="auto"/>
            <w:bottom w:val="none" w:sz="0" w:space="0" w:color="auto"/>
            <w:right w:val="none" w:sz="0" w:space="0" w:color="auto"/>
          </w:divBdr>
        </w:div>
        <w:div w:id="602953535">
          <w:marLeft w:val="0"/>
          <w:marRight w:val="0"/>
          <w:marTop w:val="0"/>
          <w:marBottom w:val="160"/>
          <w:divBdr>
            <w:top w:val="none" w:sz="0" w:space="0" w:color="auto"/>
            <w:left w:val="none" w:sz="0" w:space="0" w:color="auto"/>
            <w:bottom w:val="none" w:sz="0" w:space="0" w:color="auto"/>
            <w:right w:val="none" w:sz="0" w:space="0" w:color="auto"/>
          </w:divBdr>
        </w:div>
        <w:div w:id="1953131043">
          <w:marLeft w:val="0"/>
          <w:marRight w:val="0"/>
          <w:marTop w:val="0"/>
          <w:marBottom w:val="160"/>
          <w:divBdr>
            <w:top w:val="none" w:sz="0" w:space="0" w:color="auto"/>
            <w:left w:val="none" w:sz="0" w:space="0" w:color="auto"/>
            <w:bottom w:val="none" w:sz="0" w:space="0" w:color="auto"/>
            <w:right w:val="none" w:sz="0" w:space="0" w:color="auto"/>
          </w:divBdr>
        </w:div>
        <w:div w:id="1407848523">
          <w:marLeft w:val="0"/>
          <w:marRight w:val="0"/>
          <w:marTop w:val="0"/>
          <w:marBottom w:val="160"/>
          <w:divBdr>
            <w:top w:val="none" w:sz="0" w:space="0" w:color="auto"/>
            <w:left w:val="none" w:sz="0" w:space="0" w:color="auto"/>
            <w:bottom w:val="none" w:sz="0" w:space="0" w:color="auto"/>
            <w:right w:val="none" w:sz="0" w:space="0" w:color="auto"/>
          </w:divBdr>
        </w:div>
        <w:div w:id="1509520111">
          <w:marLeft w:val="0"/>
          <w:marRight w:val="0"/>
          <w:marTop w:val="0"/>
          <w:marBottom w:val="160"/>
          <w:divBdr>
            <w:top w:val="none" w:sz="0" w:space="0" w:color="auto"/>
            <w:left w:val="none" w:sz="0" w:space="0" w:color="auto"/>
            <w:bottom w:val="none" w:sz="0" w:space="0" w:color="auto"/>
            <w:right w:val="none" w:sz="0" w:space="0" w:color="auto"/>
          </w:divBdr>
        </w:div>
        <w:div w:id="1564023605">
          <w:marLeft w:val="0"/>
          <w:marRight w:val="0"/>
          <w:marTop w:val="0"/>
          <w:marBottom w:val="160"/>
          <w:divBdr>
            <w:top w:val="none" w:sz="0" w:space="0" w:color="auto"/>
            <w:left w:val="none" w:sz="0" w:space="0" w:color="auto"/>
            <w:bottom w:val="none" w:sz="0" w:space="0" w:color="auto"/>
            <w:right w:val="none" w:sz="0" w:space="0" w:color="auto"/>
          </w:divBdr>
        </w:div>
        <w:div w:id="681779627">
          <w:marLeft w:val="0"/>
          <w:marRight w:val="0"/>
          <w:marTop w:val="0"/>
          <w:marBottom w:val="160"/>
          <w:divBdr>
            <w:top w:val="none" w:sz="0" w:space="0" w:color="auto"/>
            <w:left w:val="none" w:sz="0" w:space="0" w:color="auto"/>
            <w:bottom w:val="none" w:sz="0" w:space="0" w:color="auto"/>
            <w:right w:val="none" w:sz="0" w:space="0" w:color="auto"/>
          </w:divBdr>
        </w:div>
      </w:divsChild>
    </w:div>
    <w:div w:id="532040637">
      <w:bodyDiv w:val="1"/>
      <w:marLeft w:val="0"/>
      <w:marRight w:val="0"/>
      <w:marTop w:val="0"/>
      <w:marBottom w:val="0"/>
      <w:divBdr>
        <w:top w:val="none" w:sz="0" w:space="0" w:color="auto"/>
        <w:left w:val="none" w:sz="0" w:space="0" w:color="auto"/>
        <w:bottom w:val="none" w:sz="0" w:space="0" w:color="auto"/>
        <w:right w:val="none" w:sz="0" w:space="0" w:color="auto"/>
      </w:divBdr>
    </w:div>
    <w:div w:id="568543390">
      <w:bodyDiv w:val="1"/>
      <w:marLeft w:val="0"/>
      <w:marRight w:val="0"/>
      <w:marTop w:val="0"/>
      <w:marBottom w:val="0"/>
      <w:divBdr>
        <w:top w:val="none" w:sz="0" w:space="0" w:color="auto"/>
        <w:left w:val="none" w:sz="0" w:space="0" w:color="auto"/>
        <w:bottom w:val="none" w:sz="0" w:space="0" w:color="auto"/>
        <w:right w:val="none" w:sz="0" w:space="0" w:color="auto"/>
      </w:divBdr>
    </w:div>
    <w:div w:id="622805330">
      <w:bodyDiv w:val="1"/>
      <w:marLeft w:val="0"/>
      <w:marRight w:val="0"/>
      <w:marTop w:val="0"/>
      <w:marBottom w:val="0"/>
      <w:divBdr>
        <w:top w:val="none" w:sz="0" w:space="0" w:color="auto"/>
        <w:left w:val="none" w:sz="0" w:space="0" w:color="auto"/>
        <w:bottom w:val="none" w:sz="0" w:space="0" w:color="auto"/>
        <w:right w:val="none" w:sz="0" w:space="0" w:color="auto"/>
      </w:divBdr>
    </w:div>
    <w:div w:id="1347440664">
      <w:bodyDiv w:val="1"/>
      <w:marLeft w:val="0"/>
      <w:marRight w:val="0"/>
      <w:marTop w:val="0"/>
      <w:marBottom w:val="0"/>
      <w:divBdr>
        <w:top w:val="none" w:sz="0" w:space="0" w:color="auto"/>
        <w:left w:val="none" w:sz="0" w:space="0" w:color="auto"/>
        <w:bottom w:val="none" w:sz="0" w:space="0" w:color="auto"/>
        <w:right w:val="none" w:sz="0" w:space="0" w:color="auto"/>
      </w:divBdr>
    </w:div>
    <w:div w:id="1430077553">
      <w:bodyDiv w:val="1"/>
      <w:marLeft w:val="0"/>
      <w:marRight w:val="0"/>
      <w:marTop w:val="0"/>
      <w:marBottom w:val="0"/>
      <w:divBdr>
        <w:top w:val="none" w:sz="0" w:space="0" w:color="auto"/>
        <w:left w:val="none" w:sz="0" w:space="0" w:color="auto"/>
        <w:bottom w:val="none" w:sz="0" w:space="0" w:color="auto"/>
        <w:right w:val="none" w:sz="0" w:space="0" w:color="auto"/>
      </w:divBdr>
    </w:div>
    <w:div w:id="1706443737">
      <w:bodyDiv w:val="1"/>
      <w:marLeft w:val="0"/>
      <w:marRight w:val="0"/>
      <w:marTop w:val="0"/>
      <w:marBottom w:val="0"/>
      <w:divBdr>
        <w:top w:val="none" w:sz="0" w:space="0" w:color="auto"/>
        <w:left w:val="none" w:sz="0" w:space="0" w:color="auto"/>
        <w:bottom w:val="none" w:sz="0" w:space="0" w:color="auto"/>
        <w:right w:val="none" w:sz="0" w:space="0" w:color="auto"/>
      </w:divBdr>
    </w:div>
    <w:div w:id="1846626646">
      <w:bodyDiv w:val="1"/>
      <w:marLeft w:val="0"/>
      <w:marRight w:val="0"/>
      <w:marTop w:val="0"/>
      <w:marBottom w:val="0"/>
      <w:divBdr>
        <w:top w:val="none" w:sz="0" w:space="0" w:color="auto"/>
        <w:left w:val="none" w:sz="0" w:space="0" w:color="auto"/>
        <w:bottom w:val="none" w:sz="0" w:space="0" w:color="auto"/>
        <w:right w:val="none" w:sz="0" w:space="0" w:color="auto"/>
      </w:divBdr>
    </w:div>
    <w:div w:id="1868061039">
      <w:bodyDiv w:val="1"/>
      <w:marLeft w:val="0"/>
      <w:marRight w:val="0"/>
      <w:marTop w:val="0"/>
      <w:marBottom w:val="0"/>
      <w:divBdr>
        <w:top w:val="none" w:sz="0" w:space="0" w:color="auto"/>
        <w:left w:val="none" w:sz="0" w:space="0" w:color="auto"/>
        <w:bottom w:val="none" w:sz="0" w:space="0" w:color="auto"/>
        <w:right w:val="none" w:sz="0" w:space="0" w:color="auto"/>
      </w:divBdr>
    </w:div>
    <w:div w:id="2075545713">
      <w:bodyDiv w:val="1"/>
      <w:marLeft w:val="0"/>
      <w:marRight w:val="0"/>
      <w:marTop w:val="0"/>
      <w:marBottom w:val="0"/>
      <w:divBdr>
        <w:top w:val="none" w:sz="0" w:space="0" w:color="auto"/>
        <w:left w:val="none" w:sz="0" w:space="0" w:color="auto"/>
        <w:bottom w:val="none" w:sz="0" w:space="0" w:color="auto"/>
        <w:right w:val="none" w:sz="0" w:space="0" w:color="auto"/>
      </w:divBdr>
    </w:div>
    <w:div w:id="2083599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youtu.be/ebIem10yJzw" TargetMode="External"/><Relationship Id="rId18" Type="http://schemas.openxmlformats.org/officeDocument/2006/relationships/hyperlink" Target="https://le.utah.gov/xcode/Title63A/Chapter19/63A-19-S401.html?v=C63A-19-S401_2024050120240501" TargetMode="External"/><Relationship Id="rId26" Type="http://schemas.openxmlformats.org/officeDocument/2006/relationships/hyperlink" Target="https://le.utah.gov/xcode/Title63A/Chapter19/63A-19-S401.html?v=C63A-19-S401_2024050120240501" TargetMode="External"/><Relationship Id="rId39" Type="http://schemas.openxmlformats.org/officeDocument/2006/relationships/hyperlink" Target="https://le.utah.gov/xcode/Title63A/Chapter19/63A-19-S401.html?v=C63A-19-S401_2024050120240501" TargetMode="External"/><Relationship Id="rId21" Type="http://schemas.openxmlformats.org/officeDocument/2006/relationships/hyperlink" Target="https://le.utah.gov/xcode/Title63A/Chapter19/63A-19-S401.html?v=C63A-19-S401_2024050120240501" TargetMode="External"/><Relationship Id="rId34" Type="http://schemas.openxmlformats.org/officeDocument/2006/relationships/hyperlink" Target="https://attorneygeneral.utah.gov/data-privacy/financial-crimes/" TargetMode="External"/><Relationship Id="rId42" Type="http://schemas.openxmlformats.org/officeDocument/2006/relationships/hyperlink" Target="https://le.utah.gov/xcode/Title63A/Chapter19/63A-19-S401.html?v=C63A-19-S401_2024050120240501" TargetMode="External"/><Relationship Id="rId47" Type="http://schemas.openxmlformats.org/officeDocument/2006/relationships/hyperlink" Target="mailto:wphillips@utah.gov" TargetMode="External"/><Relationship Id="rId50" Type="http://schemas.openxmlformats.org/officeDocument/2006/relationships/hyperlink" Target="https://le.utah.gov/xcode/Title63A/Chapter19/63A-19-S401.html?v=C63A-19-S401_2024050120240501"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utah.gov/xcode/Title63D/Chapter2/63D-2.html" TargetMode="External"/><Relationship Id="rId17" Type="http://schemas.openxmlformats.org/officeDocument/2006/relationships/hyperlink" Target="https://le.utah.gov/xcode/Title63A/Chapter19/63A-19-S401.html?v=C63A-19-S401_2024050120240501" TargetMode="External"/><Relationship Id="rId25" Type="http://schemas.openxmlformats.org/officeDocument/2006/relationships/hyperlink" Target="https://le.utah.gov/xcode/Title63A/Chapter19/63A-19-S401.html?v=C63A-19-S401_2024050120240501" TargetMode="External"/><Relationship Id="rId33" Type="http://schemas.openxmlformats.org/officeDocument/2006/relationships/hyperlink" Target="http://www.ftc.gov/bcp/menus/consumer/credit/rights.shtm" TargetMode="External"/><Relationship Id="rId38" Type="http://schemas.openxmlformats.org/officeDocument/2006/relationships/hyperlink" Target="mailto:wphillips@utah.gov" TargetMode="External"/><Relationship Id="rId46" Type="http://schemas.openxmlformats.org/officeDocument/2006/relationships/hyperlink" Target="https://le.utah.gov/xcode/Title63A/Chapter19/63A-19-S401.html?v=C63A-19-S401_2024050120240501" TargetMode="External"/><Relationship Id="rId2" Type="http://schemas.openxmlformats.org/officeDocument/2006/relationships/numbering" Target="numbering.xml"/><Relationship Id="rId16" Type="http://schemas.openxmlformats.org/officeDocument/2006/relationships/hyperlink" Target="https://www.youtube.com/watch?v=MiOE1a45iDQ" TargetMode="External"/><Relationship Id="rId20" Type="http://schemas.openxmlformats.org/officeDocument/2006/relationships/hyperlink" Target="https://le.utah.gov/xcode/Title63A/Chapter19/63A-19-S101.html?v=C63A-19-S101_2024050120240501" TargetMode="External"/><Relationship Id="rId29" Type="http://schemas.openxmlformats.org/officeDocument/2006/relationships/hyperlink" Target="mailto:wphillips@utah.gov" TargetMode="External"/><Relationship Id="rId41" Type="http://schemas.openxmlformats.org/officeDocument/2006/relationships/hyperlink" Target="mailto:wphillips@utah.gov" TargetMode="External"/><Relationship Id="rId54" Type="http://schemas.openxmlformats.org/officeDocument/2006/relationships/hyperlink" Target="https://le.utah.gov/xcode/Title63A/Chapter19/63A-19-S401.html?v=C63A-19-S401_20240501202405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utah.gov/xcode/Title63A/Chapter19/63A-19-S406.html?v=C63A-19-S406_2024050120240501" TargetMode="External"/><Relationship Id="rId24" Type="http://schemas.openxmlformats.org/officeDocument/2006/relationships/footer" Target="footer1.xml"/><Relationship Id="rId32" Type="http://schemas.openxmlformats.org/officeDocument/2006/relationships/hyperlink" Target="http://www.annualcreditreport.com/" TargetMode="External"/><Relationship Id="rId37" Type="http://schemas.openxmlformats.org/officeDocument/2006/relationships/hyperlink" Target="https://le.utah.gov/xcode/Title63A/Chapter19/63A-19-S401.html?v=C63A-19-S401_2024050120240501" TargetMode="External"/><Relationship Id="rId40" Type="http://schemas.openxmlformats.org/officeDocument/2006/relationships/hyperlink" Target="https://auditor.utah.gov/wp-content/uploads/sites/6/2023/08/Privacy-Contract-Clauses-8-29-23.pdf" TargetMode="External"/><Relationship Id="rId45" Type="http://schemas.openxmlformats.org/officeDocument/2006/relationships/hyperlink" Target="mailto:wphillips@utah.gov" TargetMode="External"/><Relationship Id="rId53" Type="http://schemas.openxmlformats.org/officeDocument/2006/relationships/hyperlink" Target="mailto:wphillips@utah.gov" TargetMode="External"/><Relationship Id="rId5" Type="http://schemas.openxmlformats.org/officeDocument/2006/relationships/webSettings" Target="webSettings.xml"/><Relationship Id="rId15" Type="http://schemas.openxmlformats.org/officeDocument/2006/relationships/hyperlink" Target="https://drive.google.com/drive/folders/1ZuXRxc_jSyIjMv05DeM80qYh1Mek2BPw" TargetMode="External"/><Relationship Id="rId23" Type="http://schemas.openxmlformats.org/officeDocument/2006/relationships/header" Target="header2.xml"/><Relationship Id="rId28" Type="http://schemas.openxmlformats.org/officeDocument/2006/relationships/hyperlink" Target="https://le.utah.gov/xcode/Title63A/Chapter19/63A-19-S402.html?v=C63A-19-S402_2024050120240501" TargetMode="External"/><Relationship Id="rId36" Type="http://schemas.openxmlformats.org/officeDocument/2006/relationships/hyperlink" Target="mailto:wphillips@utah.gov" TargetMode="External"/><Relationship Id="rId49" Type="http://schemas.openxmlformats.org/officeDocument/2006/relationships/hyperlink" Target="mailto:wphillips@utah.gov" TargetMode="External"/><Relationship Id="rId10" Type="http://schemas.openxmlformats.org/officeDocument/2006/relationships/hyperlink" Target="https://le.utah.gov/xcode/Title63A/Chapter19/63A-19-S402.html?v=C63A-19-S402_2024050120240501" TargetMode="External"/><Relationship Id="rId19" Type="http://schemas.openxmlformats.org/officeDocument/2006/relationships/hyperlink" Target="https://le.utah.gov/xcode/Title63A/Chapter19/63A-19-S401.html?v=C63A-19-S401_2024050120240501" TargetMode="External"/><Relationship Id="rId31" Type="http://schemas.openxmlformats.org/officeDocument/2006/relationships/hyperlink" Target="https://le.utah.gov/xcode/Title63A/Chapter19/63A-19-S406.html?v=C63A-19-S406_2024050120240501" TargetMode="External"/><Relationship Id="rId44" Type="http://schemas.openxmlformats.org/officeDocument/2006/relationships/hyperlink" Target="https://le.utah.gov/xcode/Title63A/Chapter19/63A-19-S401.html?v=C63A-19-S401_2024050120240501" TargetMode="External"/><Relationship Id="rId52" Type="http://schemas.openxmlformats.org/officeDocument/2006/relationships/hyperlink" Target="mailto:wphillips@utah.gov" TargetMode="External"/><Relationship Id="rId4" Type="http://schemas.openxmlformats.org/officeDocument/2006/relationships/settings" Target="settings.xml"/><Relationship Id="rId9" Type="http://schemas.openxmlformats.org/officeDocument/2006/relationships/hyperlink" Target="https://le.utah.gov/xcode/Title63A/Chapter19/63A-19.html" TargetMode="External"/><Relationship Id="rId14" Type="http://schemas.openxmlformats.org/officeDocument/2006/relationships/hyperlink" Target="https://le.utah.gov/xcode/Title63A/Chapter19/63A-19-S401.html?v=C63A-19-S401_2024050120240501" TargetMode="External"/><Relationship Id="rId22" Type="http://schemas.openxmlformats.org/officeDocument/2006/relationships/header" Target="header1.xml"/><Relationship Id="rId27" Type="http://schemas.openxmlformats.org/officeDocument/2006/relationships/hyperlink" Target="mailto:wphillips@utah.gov" TargetMode="External"/><Relationship Id="rId30" Type="http://schemas.openxmlformats.org/officeDocument/2006/relationships/hyperlink" Target="https://le.utah.gov/xcode/Title63A/Chapter19/63A-19-S406.html?v=C63A-19-S406_2024050120240501" TargetMode="External"/><Relationship Id="rId35" Type="http://schemas.openxmlformats.org/officeDocument/2006/relationships/hyperlink" Target="https://le.utah.gov/xcode/Title63D/Chapter2/63D-2.html" TargetMode="External"/><Relationship Id="rId43" Type="http://schemas.openxmlformats.org/officeDocument/2006/relationships/hyperlink" Target="mailto:wphillips@utah.gov" TargetMode="External"/><Relationship Id="rId48" Type="http://schemas.openxmlformats.org/officeDocument/2006/relationships/hyperlink" Target="https://le.utah.gov/xcode/Title63A/Chapter19/63A-19-S401.html?v=C63A-19-S401_2024050120240501" TargetMode="External"/><Relationship Id="rId56" Type="http://schemas.openxmlformats.org/officeDocument/2006/relationships/theme" Target="theme/theme1.xml"/><Relationship Id="rId8" Type="http://schemas.openxmlformats.org/officeDocument/2006/relationships/hyperlink" Target="mailto:wphillips@utah.gov" TargetMode="External"/><Relationship Id="rId51" Type="http://schemas.openxmlformats.org/officeDocument/2006/relationships/hyperlink" Target="https://le.utah.gov/xcode/Title63A/Chapter19/63A-19-S401.html?v=C63A-19-S401_2024050120240501"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SLFXEf79ByBnnDRIjeOZbFd+jg==">CgMxLjA4AHIhMXFlTEdMQUN0azJYODRCTHFKRW9HNTNOcnlKNEVjcnZk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41</Pages>
  <Words>10056</Words>
  <Characters>57320</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Kurzova</dc:creator>
  <cp:lastModifiedBy>Mandy Teerlink</cp:lastModifiedBy>
  <cp:revision>4</cp:revision>
  <dcterms:created xsi:type="dcterms:W3CDTF">2024-06-24T21:10:00Z</dcterms:created>
  <dcterms:modified xsi:type="dcterms:W3CDTF">2024-06-24T21:23:00Z</dcterms:modified>
</cp:coreProperties>
</file>